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HAnsi" w:hAnsi="Times New Roman" w:cs="Times New Roman"/>
          <w:b w:val="0"/>
          <w:color w:val="auto"/>
          <w:lang w:val="sv-SE"/>
        </w:rPr>
        <w:id w:val="-107852624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64C311F" w14:textId="77777777" w:rsidR="007828AF" w:rsidRPr="00345003" w:rsidRDefault="007828AF" w:rsidP="00372123">
          <w:pPr>
            <w:pStyle w:val="TOCHeading"/>
            <w:rPr>
              <w:rFonts w:ascii="Times New Roman" w:hAnsi="Times New Roman" w:cs="Times New Roman"/>
            </w:rPr>
          </w:pPr>
          <w:r w:rsidRPr="00345003">
            <w:rPr>
              <w:rFonts w:ascii="Times New Roman" w:hAnsi="Times New Roman" w:cs="Times New Roman"/>
            </w:rPr>
            <w:t>SUPPLEMENTA</w:t>
          </w:r>
          <w:r w:rsidR="0007319C" w:rsidRPr="00345003">
            <w:rPr>
              <w:rFonts w:ascii="Times New Roman" w:hAnsi="Times New Roman" w:cs="Times New Roman"/>
            </w:rPr>
            <w:t>RY</w:t>
          </w:r>
          <w:r w:rsidRPr="00345003">
            <w:rPr>
              <w:rFonts w:ascii="Times New Roman" w:hAnsi="Times New Roman" w:cs="Times New Roman"/>
            </w:rPr>
            <w:t xml:space="preserve"> DATA</w:t>
          </w:r>
        </w:p>
        <w:p w14:paraId="04053088" w14:textId="77777777" w:rsidR="0010036F" w:rsidRPr="00345003" w:rsidRDefault="0010036F" w:rsidP="00372123">
          <w:pPr>
            <w:pStyle w:val="TOCHeading"/>
            <w:rPr>
              <w:rFonts w:ascii="Times New Roman" w:hAnsi="Times New Roman" w:cs="Times New Roman"/>
            </w:rPr>
          </w:pPr>
          <w:r w:rsidRPr="00345003">
            <w:rPr>
              <w:rFonts w:ascii="Times New Roman" w:hAnsi="Times New Roman" w:cs="Times New Roman"/>
            </w:rPr>
            <w:t>Table of Contents</w:t>
          </w:r>
        </w:p>
        <w:p w14:paraId="354AB546" w14:textId="63626C2D" w:rsidR="00451ED5" w:rsidRDefault="0010036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r w:rsidRPr="00345003">
            <w:rPr>
              <w:rFonts w:ascii="Times New Roman" w:hAnsi="Times New Roman" w:cs="Times New Roman"/>
            </w:rPr>
            <w:fldChar w:fldCharType="begin"/>
          </w:r>
          <w:r w:rsidRPr="00345003">
            <w:rPr>
              <w:rFonts w:ascii="Times New Roman" w:hAnsi="Times New Roman" w:cs="Times New Roman"/>
            </w:rPr>
            <w:instrText xml:space="preserve"> TOC \o "1-3" \h \z \u </w:instrText>
          </w:r>
          <w:r w:rsidRPr="00345003">
            <w:rPr>
              <w:rFonts w:ascii="Times New Roman" w:hAnsi="Times New Roman" w:cs="Times New Roman"/>
            </w:rPr>
            <w:fldChar w:fldCharType="separate"/>
          </w:r>
          <w:hyperlink w:anchor="_Toc82185215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 xml:space="preserve">Analysis of extra peaks from TCA-treated </w:t>
            </w:r>
            <w:r w:rsidR="00451ED5" w:rsidRPr="00C87F07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S. cerevisiae</w:t>
            </w:r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 xml:space="preserve"> extracts - Figures S1-4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_Toc82185215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2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0E191234" w14:textId="5CAC5321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16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Selection of column material – Figure S5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_Toc82185216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5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72DC0B36" w14:textId="7E5F406D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17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Development of mobile phase and temperature for HPLC analysis of nucleotides – Figures S6-8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_Toc82185217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5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7EA70AE7" w14:textId="192D3A39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18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Extra peaks and final adjustments of HPLC conditions – Figures S9-11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_Toc82185218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9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695A3C86" w14:textId="0AF462FA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19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Loading capacity, column dimension, and flow rate – Figure S12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_Toc82185219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11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45D0BD37" w14:textId="147795E3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20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Development of Freon-free TCA extraction – Table S1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_Toc82185220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12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73F7CD54" w14:textId="6F806F7F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21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dNTP confirmation assay on different cell extracts – Figure S13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_Toc82185221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13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048D145E" w14:textId="64EDB367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22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Analysis of cell washes and growth media peaks – Figure S14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_Toc82185222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14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33530F93" w14:textId="73F277FE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23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HPLC linearity and sensitivity – Figure S15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_Toc82185223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15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14894170" w14:textId="65AAF49D" w:rsidR="00451ED5" w:rsidRDefault="0071552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SE" w:eastAsia="en-SE"/>
            </w:rPr>
          </w:pPr>
          <w:hyperlink w:anchor="_Toc82185224" w:history="1">
            <w:r w:rsidR="00451ED5" w:rsidRPr="00C87F07">
              <w:rPr>
                <w:rStyle w:val="Hyperlink"/>
                <w:rFonts w:ascii="Times New Roman" w:hAnsi="Times New Roman" w:cs="Times New Roman"/>
                <w:noProof/>
              </w:rPr>
              <w:t>Summary of HPLC chromatograms from different cell extracts – Figure S16</w:t>
            </w:r>
            <w:r w:rsidR="00451ED5">
              <w:rPr>
                <w:noProof/>
                <w:webHidden/>
              </w:rPr>
              <w:tab/>
            </w:r>
            <w:r w:rsidR="00451ED5">
              <w:rPr>
                <w:noProof/>
                <w:webHidden/>
              </w:rPr>
              <w:fldChar w:fldCharType="begin"/>
            </w:r>
            <w:r w:rsidR="00451ED5">
              <w:rPr>
                <w:noProof/>
                <w:webHidden/>
              </w:rPr>
              <w:instrText xml:space="preserve"> PAGEREF _Toc82185224 \h </w:instrText>
            </w:r>
            <w:r w:rsidR="00451ED5">
              <w:rPr>
                <w:noProof/>
                <w:webHidden/>
              </w:rPr>
            </w:r>
            <w:r w:rsidR="00451ED5">
              <w:rPr>
                <w:noProof/>
                <w:webHidden/>
              </w:rPr>
              <w:fldChar w:fldCharType="separate"/>
            </w:r>
            <w:r w:rsidR="005C5D00">
              <w:rPr>
                <w:noProof/>
                <w:webHidden/>
              </w:rPr>
              <w:t>15</w:t>
            </w:r>
            <w:r w:rsidR="00451ED5">
              <w:rPr>
                <w:noProof/>
                <w:webHidden/>
              </w:rPr>
              <w:fldChar w:fldCharType="end"/>
            </w:r>
          </w:hyperlink>
        </w:p>
        <w:p w14:paraId="6A306B7D" w14:textId="70A020A7" w:rsidR="0010036F" w:rsidRPr="00345003" w:rsidRDefault="0010036F">
          <w:pPr>
            <w:rPr>
              <w:rFonts w:ascii="Times New Roman" w:hAnsi="Times New Roman" w:cs="Times New Roman"/>
            </w:rPr>
          </w:pPr>
          <w:r w:rsidRPr="00345003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5E9882A2" w14:textId="77777777" w:rsidR="003276DB" w:rsidRPr="00345003" w:rsidRDefault="003276DB">
      <w:pPr>
        <w:rPr>
          <w:rFonts w:ascii="Times New Roman" w:hAnsi="Times New Roman" w:cs="Times New Roman"/>
          <w:b/>
          <w:lang w:val="en-US"/>
        </w:rPr>
      </w:pPr>
      <w:r w:rsidRPr="00345003">
        <w:rPr>
          <w:rFonts w:ascii="Times New Roman" w:hAnsi="Times New Roman" w:cs="Times New Roman"/>
          <w:b/>
          <w:lang w:val="en-US"/>
        </w:rPr>
        <w:br w:type="page"/>
      </w:r>
    </w:p>
    <w:p w14:paraId="1BD87418" w14:textId="77777777" w:rsidR="0010036F" w:rsidRPr="00345003" w:rsidRDefault="0010036F">
      <w:pPr>
        <w:rPr>
          <w:rFonts w:ascii="Times New Roman" w:hAnsi="Times New Roman" w:cs="Times New Roman"/>
          <w:b/>
          <w:lang w:val="en-US"/>
        </w:rPr>
      </w:pPr>
    </w:p>
    <w:p w14:paraId="59EA7E21" w14:textId="77777777" w:rsidR="00685461" w:rsidRPr="00345003" w:rsidRDefault="00685461" w:rsidP="00372123">
      <w:pPr>
        <w:pStyle w:val="Heading1"/>
        <w:rPr>
          <w:rFonts w:ascii="Times New Roman" w:hAnsi="Times New Roman" w:cs="Times New Roman"/>
        </w:rPr>
      </w:pPr>
      <w:bookmarkStart w:id="0" w:name="_Toc82185215"/>
      <w:r w:rsidRPr="00345003">
        <w:rPr>
          <w:rFonts w:ascii="Times New Roman" w:hAnsi="Times New Roman" w:cs="Times New Roman"/>
        </w:rPr>
        <w:t xml:space="preserve">Analysis of extra peaks from </w:t>
      </w:r>
      <w:r w:rsidR="00322A65" w:rsidRPr="00345003">
        <w:rPr>
          <w:rFonts w:ascii="Times New Roman" w:hAnsi="Times New Roman" w:cs="Times New Roman"/>
        </w:rPr>
        <w:t xml:space="preserve">TCA-treated </w:t>
      </w:r>
      <w:r w:rsidR="003A13E2" w:rsidRPr="00345003">
        <w:rPr>
          <w:rFonts w:ascii="Times New Roman" w:hAnsi="Times New Roman" w:cs="Times New Roman"/>
          <w:i/>
          <w:iCs/>
        </w:rPr>
        <w:t>S. cerevisiae</w:t>
      </w:r>
      <w:r w:rsidRPr="00345003">
        <w:rPr>
          <w:rFonts w:ascii="Times New Roman" w:hAnsi="Times New Roman" w:cs="Times New Roman"/>
        </w:rPr>
        <w:t xml:space="preserve"> extracts</w:t>
      </w:r>
      <w:r w:rsidR="007828AF" w:rsidRPr="00345003">
        <w:rPr>
          <w:rFonts w:ascii="Times New Roman" w:hAnsi="Times New Roman" w:cs="Times New Roman"/>
        </w:rPr>
        <w:t xml:space="preserve"> - Figure</w:t>
      </w:r>
      <w:r w:rsidR="00344FD7" w:rsidRPr="00345003">
        <w:rPr>
          <w:rFonts w:ascii="Times New Roman" w:hAnsi="Times New Roman" w:cs="Times New Roman"/>
        </w:rPr>
        <w:t>s</w:t>
      </w:r>
      <w:r w:rsidR="007828AF" w:rsidRPr="00345003">
        <w:rPr>
          <w:rFonts w:ascii="Times New Roman" w:hAnsi="Times New Roman" w:cs="Times New Roman"/>
        </w:rPr>
        <w:t xml:space="preserve"> S1-4</w:t>
      </w:r>
      <w:bookmarkEnd w:id="0"/>
    </w:p>
    <w:p w14:paraId="2EEF3C72" w14:textId="5E022B62" w:rsidR="00D53010" w:rsidRDefault="009C7FE9" w:rsidP="007D79D0">
      <w:pPr>
        <w:jc w:val="both"/>
        <w:rPr>
          <w:rFonts w:ascii="Times New Roman" w:hAnsi="Times New Roman" w:cs="Times New Roman"/>
          <w:noProof/>
          <w:lang w:val="en-US"/>
        </w:rPr>
      </w:pPr>
      <w:bookmarkStart w:id="1" w:name="_Hlk80633331"/>
      <w:r w:rsidRPr="005612EE">
        <w:rPr>
          <w:rFonts w:ascii="Times New Roman" w:hAnsi="Times New Roman" w:cs="Times New Roman"/>
          <w:lang w:val="en-US"/>
        </w:rPr>
        <w:t>HPLC analys</w:t>
      </w:r>
      <w:r w:rsidR="005612EE" w:rsidRPr="005612EE">
        <w:rPr>
          <w:rFonts w:ascii="Times New Roman" w:hAnsi="Times New Roman" w:cs="Times New Roman"/>
          <w:lang w:val="en-US"/>
        </w:rPr>
        <w:t>es</w:t>
      </w:r>
      <w:r w:rsidRPr="005612EE">
        <w:rPr>
          <w:rFonts w:ascii="Times New Roman" w:hAnsi="Times New Roman" w:cs="Times New Roman"/>
          <w:lang w:val="en-US"/>
        </w:rPr>
        <w:t xml:space="preserve"> of samples from </w:t>
      </w:r>
      <w:r w:rsidRPr="005612EE">
        <w:rPr>
          <w:rFonts w:ascii="Times New Roman" w:hAnsi="Times New Roman" w:cs="Times New Roman"/>
          <w:i/>
          <w:lang w:val="en-US"/>
        </w:rPr>
        <w:t>S. cerevisiae</w:t>
      </w:r>
      <w:r w:rsidRPr="005612EE">
        <w:rPr>
          <w:rFonts w:ascii="Times New Roman" w:hAnsi="Times New Roman" w:cs="Times New Roman"/>
          <w:lang w:val="en-US"/>
        </w:rPr>
        <w:t xml:space="preserve"> </w:t>
      </w:r>
      <w:r w:rsidR="00685461" w:rsidRPr="005612EE">
        <w:rPr>
          <w:rFonts w:ascii="Times New Roman" w:hAnsi="Times New Roman" w:cs="Times New Roman"/>
          <w:lang w:val="en-US"/>
        </w:rPr>
        <w:t xml:space="preserve">extracted with TCA </w:t>
      </w:r>
      <w:r w:rsidRPr="005612EE">
        <w:rPr>
          <w:rFonts w:ascii="Times New Roman" w:hAnsi="Times New Roman" w:cs="Times New Roman"/>
          <w:lang w:val="en-US"/>
        </w:rPr>
        <w:t>exhibited three unknown peaks</w:t>
      </w:r>
      <w:bookmarkEnd w:id="1"/>
      <w:r w:rsidRPr="005612EE">
        <w:rPr>
          <w:rFonts w:ascii="Times New Roman" w:hAnsi="Times New Roman" w:cs="Times New Roman"/>
          <w:lang w:val="en-US"/>
        </w:rPr>
        <w:t xml:space="preserve">, which </w:t>
      </w:r>
      <w:r w:rsidR="00685461" w:rsidRPr="005612EE">
        <w:rPr>
          <w:rFonts w:ascii="Times New Roman" w:hAnsi="Times New Roman" w:cs="Times New Roman"/>
          <w:lang w:val="en-US"/>
        </w:rPr>
        <w:t xml:space="preserve">were also </w:t>
      </w:r>
      <w:r w:rsidRPr="005612EE">
        <w:rPr>
          <w:rFonts w:ascii="Times New Roman" w:hAnsi="Times New Roman" w:cs="Times New Roman"/>
          <w:lang w:val="en-US"/>
        </w:rPr>
        <w:t xml:space="preserve">present </w:t>
      </w:r>
      <w:r w:rsidR="00685461" w:rsidRPr="005612EE">
        <w:rPr>
          <w:rFonts w:ascii="Times New Roman" w:hAnsi="Times New Roman" w:cs="Times New Roman"/>
          <w:lang w:val="en-US"/>
        </w:rPr>
        <w:t xml:space="preserve">in </w:t>
      </w:r>
      <w:r w:rsidRPr="005612EE">
        <w:rPr>
          <w:rFonts w:ascii="Times New Roman" w:hAnsi="Times New Roman" w:cs="Times New Roman"/>
          <w:lang w:val="en-US"/>
        </w:rPr>
        <w:t>chromatograms</w:t>
      </w:r>
      <w:r w:rsidRPr="00345003">
        <w:rPr>
          <w:rFonts w:ascii="Times New Roman" w:hAnsi="Times New Roman" w:cs="Times New Roman"/>
          <w:lang w:val="en-US"/>
        </w:rPr>
        <w:t xml:space="preserve"> from </w:t>
      </w:r>
      <w:r w:rsidR="00685461" w:rsidRPr="00345003">
        <w:rPr>
          <w:rFonts w:ascii="Times New Roman" w:hAnsi="Times New Roman" w:cs="Times New Roman"/>
          <w:lang w:val="en-US"/>
        </w:rPr>
        <w:t>TCA-treated NADPH solution</w:t>
      </w:r>
      <w:r w:rsidR="001B6513" w:rsidRPr="00345003">
        <w:rPr>
          <w:rFonts w:ascii="Times New Roman" w:hAnsi="Times New Roman" w:cs="Times New Roman"/>
          <w:lang w:val="en-US"/>
        </w:rPr>
        <w:t>s</w:t>
      </w:r>
      <w:r w:rsidR="00685461" w:rsidRPr="00345003">
        <w:rPr>
          <w:rFonts w:ascii="Times New Roman" w:hAnsi="Times New Roman" w:cs="Times New Roman"/>
          <w:lang w:val="en-US"/>
        </w:rPr>
        <w:t xml:space="preserve"> (Figure S1</w:t>
      </w:r>
      <w:r w:rsidR="00322A65" w:rsidRPr="00345003">
        <w:rPr>
          <w:rFonts w:ascii="Times New Roman" w:hAnsi="Times New Roman" w:cs="Times New Roman"/>
          <w:lang w:val="en-US"/>
        </w:rPr>
        <w:t>A</w:t>
      </w:r>
      <w:r w:rsidR="00685461" w:rsidRPr="00345003">
        <w:rPr>
          <w:rFonts w:ascii="Times New Roman" w:hAnsi="Times New Roman" w:cs="Times New Roman"/>
          <w:lang w:val="en-US"/>
        </w:rPr>
        <w:t>). These peaks were denoted N</w:t>
      </w:r>
      <w:r w:rsidR="00685461" w:rsidRPr="00345003">
        <w:rPr>
          <w:rFonts w:ascii="Times New Roman" w:hAnsi="Times New Roman" w:cs="Times New Roman"/>
          <w:vertAlign w:val="subscript"/>
          <w:lang w:val="en-US"/>
        </w:rPr>
        <w:t>x</w:t>
      </w:r>
      <w:r w:rsidR="00685461" w:rsidRPr="00345003">
        <w:rPr>
          <w:rFonts w:ascii="Times New Roman" w:hAnsi="Times New Roman" w:cs="Times New Roman"/>
          <w:lang w:val="en-US"/>
        </w:rPr>
        <w:t>, N</w:t>
      </w:r>
      <w:r w:rsidR="00685461" w:rsidRPr="00345003">
        <w:rPr>
          <w:rFonts w:ascii="Times New Roman" w:hAnsi="Times New Roman" w:cs="Times New Roman"/>
          <w:vertAlign w:val="subscript"/>
          <w:lang w:val="en-US"/>
        </w:rPr>
        <w:t>y</w:t>
      </w:r>
      <w:r w:rsidR="00855F7D" w:rsidRPr="00345003">
        <w:rPr>
          <w:rFonts w:ascii="Times New Roman" w:hAnsi="Times New Roman" w:cs="Times New Roman"/>
          <w:lang w:val="en-US"/>
        </w:rPr>
        <w:t xml:space="preserve">, </w:t>
      </w:r>
      <w:r w:rsidR="00685461" w:rsidRPr="00345003">
        <w:rPr>
          <w:rFonts w:ascii="Times New Roman" w:hAnsi="Times New Roman" w:cs="Times New Roman"/>
          <w:lang w:val="en-US"/>
        </w:rPr>
        <w:t>and N</w:t>
      </w:r>
      <w:r w:rsidR="00685461" w:rsidRPr="00345003">
        <w:rPr>
          <w:rFonts w:ascii="Times New Roman" w:hAnsi="Times New Roman" w:cs="Times New Roman"/>
          <w:vertAlign w:val="subscript"/>
          <w:lang w:val="en-US"/>
        </w:rPr>
        <w:t>z</w:t>
      </w:r>
      <w:r w:rsidR="00685461" w:rsidRPr="00345003">
        <w:rPr>
          <w:rFonts w:ascii="Times New Roman" w:hAnsi="Times New Roman" w:cs="Times New Roman"/>
          <w:lang w:val="en-US"/>
        </w:rPr>
        <w:t xml:space="preserve"> w</w:t>
      </w:r>
      <w:r w:rsidR="001B6513" w:rsidRPr="00345003">
        <w:rPr>
          <w:rFonts w:ascii="Times New Roman" w:hAnsi="Times New Roman" w:cs="Times New Roman"/>
          <w:lang w:val="en-US"/>
        </w:rPr>
        <w:t>h</w:t>
      </w:r>
      <w:r w:rsidR="00685461" w:rsidRPr="00345003">
        <w:rPr>
          <w:rFonts w:ascii="Times New Roman" w:hAnsi="Times New Roman" w:cs="Times New Roman"/>
          <w:lang w:val="en-US"/>
        </w:rPr>
        <w:t>ere N stands for NADPH</w:t>
      </w:r>
      <w:r w:rsidR="005809FA" w:rsidRPr="00345003">
        <w:rPr>
          <w:rFonts w:ascii="Times New Roman" w:hAnsi="Times New Roman" w:cs="Times New Roman"/>
          <w:lang w:val="en-US"/>
        </w:rPr>
        <w:t xml:space="preserve"> derivative</w:t>
      </w:r>
      <w:r w:rsidR="001B6513" w:rsidRPr="00345003">
        <w:rPr>
          <w:rFonts w:ascii="Times New Roman" w:hAnsi="Times New Roman" w:cs="Times New Roman"/>
          <w:lang w:val="en-US"/>
        </w:rPr>
        <w:t>.</w:t>
      </w:r>
      <w:r w:rsidR="00685461" w:rsidRPr="00345003">
        <w:rPr>
          <w:rFonts w:ascii="Times New Roman" w:hAnsi="Times New Roman" w:cs="Times New Roman"/>
          <w:lang w:val="en-US"/>
        </w:rPr>
        <w:t xml:space="preserve"> </w:t>
      </w:r>
      <w:r w:rsidR="00322A65" w:rsidRPr="00345003">
        <w:rPr>
          <w:rFonts w:ascii="Times New Roman" w:hAnsi="Times New Roman" w:cs="Times New Roman"/>
          <w:lang w:val="en-US"/>
        </w:rPr>
        <w:t>The N</w:t>
      </w:r>
      <w:r w:rsidR="00322A65" w:rsidRPr="00345003">
        <w:rPr>
          <w:rFonts w:ascii="Times New Roman" w:hAnsi="Times New Roman" w:cs="Times New Roman"/>
          <w:vertAlign w:val="subscript"/>
          <w:lang w:val="en-US"/>
        </w:rPr>
        <w:t>x</w:t>
      </w:r>
      <w:r w:rsidR="00322A65" w:rsidRPr="00345003">
        <w:rPr>
          <w:rFonts w:ascii="Times New Roman" w:hAnsi="Times New Roman" w:cs="Times New Roman"/>
          <w:lang w:val="en-US"/>
        </w:rPr>
        <w:t xml:space="preserve"> peak had a retention time indicating 2´-phospho-ADP-ribose (PADPR), </w:t>
      </w:r>
      <w:r w:rsidRPr="00345003">
        <w:rPr>
          <w:rFonts w:ascii="Times New Roman" w:hAnsi="Times New Roman" w:cs="Times New Roman"/>
          <w:lang w:val="en-US"/>
        </w:rPr>
        <w:t>whereas the identit</w:t>
      </w:r>
      <w:r w:rsidR="001B6513" w:rsidRPr="00345003">
        <w:rPr>
          <w:rFonts w:ascii="Times New Roman" w:hAnsi="Times New Roman" w:cs="Times New Roman"/>
          <w:lang w:val="en-US"/>
        </w:rPr>
        <w:t>ies</w:t>
      </w:r>
      <w:r w:rsidRPr="00345003">
        <w:rPr>
          <w:rFonts w:ascii="Times New Roman" w:hAnsi="Times New Roman" w:cs="Times New Roman"/>
          <w:lang w:val="en-US"/>
        </w:rPr>
        <w:t xml:space="preserve"> of N</w:t>
      </w:r>
      <w:r w:rsidRPr="00345003">
        <w:rPr>
          <w:rFonts w:ascii="Times New Roman" w:hAnsi="Times New Roman" w:cs="Times New Roman"/>
          <w:vertAlign w:val="subscript"/>
          <w:lang w:val="en-US"/>
        </w:rPr>
        <w:t>y</w:t>
      </w:r>
      <w:r w:rsidRPr="00345003">
        <w:rPr>
          <w:rFonts w:ascii="Times New Roman" w:hAnsi="Times New Roman" w:cs="Times New Roman"/>
          <w:lang w:val="en-US"/>
        </w:rPr>
        <w:t xml:space="preserve"> and N</w:t>
      </w:r>
      <w:r w:rsidRPr="00345003">
        <w:rPr>
          <w:rFonts w:ascii="Times New Roman" w:hAnsi="Times New Roman" w:cs="Times New Roman"/>
          <w:vertAlign w:val="subscript"/>
          <w:lang w:val="en-US"/>
        </w:rPr>
        <w:t>z</w:t>
      </w:r>
      <w:r w:rsidR="001B6513" w:rsidRPr="00345003">
        <w:rPr>
          <w:rFonts w:ascii="Times New Roman" w:hAnsi="Times New Roman" w:cs="Times New Roman"/>
          <w:lang w:val="en-US"/>
        </w:rPr>
        <w:t xml:space="preserve"> </w:t>
      </w:r>
      <w:r w:rsidR="00855F7D" w:rsidRPr="00345003">
        <w:rPr>
          <w:rFonts w:ascii="Times New Roman" w:hAnsi="Times New Roman" w:cs="Times New Roman"/>
          <w:lang w:val="en-US"/>
        </w:rPr>
        <w:t xml:space="preserve">remain </w:t>
      </w:r>
      <w:r w:rsidR="001B6513" w:rsidRPr="00345003">
        <w:rPr>
          <w:rFonts w:ascii="Times New Roman" w:hAnsi="Times New Roman" w:cs="Times New Roman"/>
          <w:lang w:val="en-US"/>
        </w:rPr>
        <w:t>unknown</w:t>
      </w:r>
      <w:r w:rsidR="00322A65" w:rsidRPr="00345003">
        <w:rPr>
          <w:rFonts w:ascii="Times New Roman" w:hAnsi="Times New Roman" w:cs="Times New Roman"/>
          <w:lang w:val="en-US"/>
        </w:rPr>
        <w:t xml:space="preserve">. </w:t>
      </w:r>
    </w:p>
    <w:p w14:paraId="4F33D503" w14:textId="6EE2FFFC" w:rsidR="007D79D0" w:rsidRDefault="00984DEC" w:rsidP="00D53010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9372" w:dyaOrig="13692" w14:anchorId="63619F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6pt;height:414.2pt" o:ole="" filled="t">
            <v:imagedata r:id="rId8" o:title="" croptop="1552f" cropbottom="1799f" cropleft="2868f" cropright="5744f"/>
          </v:shape>
          <o:OLEObject Type="Embed" ProgID="Prism9.Document" ShapeID="_x0000_i1025" DrawAspect="Content" ObjectID="_1692799953" r:id="rId9"/>
        </w:object>
      </w:r>
    </w:p>
    <w:p w14:paraId="7610C24A" w14:textId="7E9E032D" w:rsidR="00685461" w:rsidRPr="00345003" w:rsidRDefault="00685461" w:rsidP="00D53010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S1.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NADPH degradation products under acidic conditions. (A)</w:t>
      </w:r>
      <w:r w:rsidR="00CF5D18">
        <w:rPr>
          <w:rFonts w:ascii="Times New Roman" w:hAnsi="Times New Roman" w:cs="Times New Roman"/>
          <w:sz w:val="19"/>
          <w:szCs w:val="19"/>
          <w:lang w:val="en-US"/>
        </w:rPr>
        <w:t xml:space="preserve"> Chromatograms from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3A13E2" w:rsidRPr="00345003">
        <w:rPr>
          <w:rFonts w:ascii="Times New Roman" w:hAnsi="Times New Roman" w:cs="Times New Roman"/>
          <w:i/>
          <w:iCs/>
          <w:sz w:val="19"/>
          <w:szCs w:val="19"/>
          <w:lang w:val="en-US"/>
        </w:rPr>
        <w:t>S. cerevisiae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extracted with TCA </w:t>
      </w:r>
      <w:r w:rsidR="00CF5D18">
        <w:rPr>
          <w:rFonts w:ascii="Times New Roman" w:hAnsi="Times New Roman" w:cs="Times New Roman"/>
          <w:sz w:val="19"/>
          <w:szCs w:val="19"/>
          <w:lang w:val="en-US"/>
        </w:rPr>
        <w:t xml:space="preserve">showed three components that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were also found in a TCA-treated NADPH solution</w:t>
      </w:r>
      <w:r w:rsidR="00C26C3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but were lacking in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1B651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NADPH or TCA control</w:t>
      </w:r>
      <w:r w:rsidR="001B651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solutions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All TCA-containing samples were extracted with chloroform-trioctylamine </w:t>
      </w:r>
      <w:r w:rsidR="00855F7D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prior to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analysis. (B) The N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x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peak had a retention time indicating 2´-phospho-ADP-ribose (PADPR). The HPLC analysis was performed </w:t>
      </w:r>
      <w:r w:rsidR="005809FA" w:rsidRPr="00345003">
        <w:rPr>
          <w:rFonts w:ascii="Times New Roman" w:hAnsi="Times New Roman" w:cs="Times New Roman"/>
          <w:sz w:val="19"/>
          <w:szCs w:val="19"/>
          <w:lang w:val="en-US"/>
        </w:rPr>
        <w:t>with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 150 </w:t>
      </w:r>
      <w:r w:rsidR="00756A9D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mm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× 2.1 mm ACE C18 column </w:t>
      </w:r>
      <w:r w:rsidR="005809FA" w:rsidRPr="00345003">
        <w:rPr>
          <w:rFonts w:ascii="Times New Roman" w:hAnsi="Times New Roman" w:cs="Times New Roman"/>
          <w:sz w:val="19"/>
          <w:szCs w:val="19"/>
          <w:lang w:val="en-US"/>
        </w:rPr>
        <w:t>u</w:t>
      </w:r>
      <w:r w:rsidR="008943F1" w:rsidRPr="00345003">
        <w:rPr>
          <w:rFonts w:ascii="Times New Roman" w:hAnsi="Times New Roman" w:cs="Times New Roman"/>
          <w:sz w:val="19"/>
          <w:szCs w:val="19"/>
          <w:lang w:val="en-US"/>
        </w:rPr>
        <w:t>s</w:t>
      </w:r>
      <w:r w:rsidR="005809FA" w:rsidRPr="00345003">
        <w:rPr>
          <w:rFonts w:ascii="Times New Roman" w:hAnsi="Times New Roman" w:cs="Times New Roman"/>
          <w:sz w:val="19"/>
          <w:szCs w:val="19"/>
          <w:lang w:val="en-US"/>
        </w:rPr>
        <w:t>ing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 mobile phase containing 7% ACN, 1.056 g/l TBA-Br</w:t>
      </w:r>
      <w:r w:rsidR="00756A9D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7.36 g/l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pH 6</w:t>
      </w:r>
      <w:r w:rsidRPr="0017337A">
        <w:rPr>
          <w:rFonts w:ascii="Times New Roman" w:hAnsi="Times New Roman" w:cs="Times New Roman"/>
          <w:sz w:val="19"/>
          <w:szCs w:val="19"/>
          <w:lang w:val="en-US"/>
        </w:rPr>
        <w:t>. Peak b</w:t>
      </w:r>
      <w:r w:rsidRPr="0017337A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Pr="0017337A">
        <w:rPr>
          <w:rFonts w:ascii="Times New Roman" w:hAnsi="Times New Roman" w:cs="Times New Roman"/>
          <w:sz w:val="19"/>
          <w:szCs w:val="19"/>
          <w:lang w:val="en-US"/>
        </w:rPr>
        <w:t xml:space="preserve"> is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 unknown impurity (see Figure</w:t>
      </w:r>
      <w:r w:rsidR="00CE4A22" w:rsidRPr="00345003">
        <w:rPr>
          <w:rFonts w:ascii="Times New Roman" w:hAnsi="Times New Roman" w:cs="Times New Roman"/>
          <w:sz w:val="19"/>
          <w:szCs w:val="19"/>
          <w:lang w:val="en-US"/>
        </w:rPr>
        <w:t>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S</w:t>
      </w:r>
      <w:r w:rsidR="006868C9" w:rsidRPr="00345003">
        <w:rPr>
          <w:rFonts w:ascii="Times New Roman" w:hAnsi="Times New Roman" w:cs="Times New Roman"/>
          <w:sz w:val="19"/>
          <w:szCs w:val="19"/>
          <w:lang w:val="en-US"/>
        </w:rPr>
        <w:t>2-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3). </w:t>
      </w:r>
      <w:r w:rsidR="00CF5D18">
        <w:rPr>
          <w:rFonts w:ascii="Times New Roman" w:hAnsi="Times New Roman" w:cs="Times New Roman"/>
          <w:sz w:val="19"/>
          <w:szCs w:val="19"/>
          <w:lang w:val="en-US"/>
        </w:rPr>
        <w:t>The column temperature was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40°C, </w:t>
      </w:r>
      <w:r w:rsidR="00CF5D18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756A9D" w:rsidRPr="00345003">
        <w:rPr>
          <w:rFonts w:ascii="Times New Roman" w:hAnsi="Times New Roman" w:cs="Times New Roman"/>
          <w:sz w:val="19"/>
          <w:szCs w:val="19"/>
          <w:lang w:val="en-US"/>
        </w:rPr>
        <w:t>flow rate</w:t>
      </w:r>
      <w:r w:rsidR="00436897">
        <w:rPr>
          <w:rFonts w:ascii="Times New Roman" w:hAnsi="Times New Roman" w:cs="Times New Roman"/>
          <w:sz w:val="19"/>
          <w:szCs w:val="19"/>
          <w:lang w:val="en-US"/>
        </w:rPr>
        <w:t xml:space="preserve"> was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0.25 ml/min, </w:t>
      </w:r>
      <w:r w:rsidR="00CF5D18">
        <w:rPr>
          <w:rFonts w:ascii="Times New Roman" w:hAnsi="Times New Roman" w:cs="Times New Roman"/>
          <w:sz w:val="19"/>
          <w:szCs w:val="19"/>
          <w:lang w:val="en-US"/>
        </w:rPr>
        <w:t>the detector wavelength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436897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270 nm</w:t>
      </w:r>
      <w:r w:rsidR="00756A9D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8C07A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CF5D18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loop volume </w:t>
      </w:r>
      <w:r w:rsidR="00436897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5 µl.  </w:t>
      </w:r>
    </w:p>
    <w:p w14:paraId="446C72F9" w14:textId="1B68B3AA" w:rsidR="00D53010" w:rsidRDefault="00CC08EF" w:rsidP="007D79D0">
      <w:pPr>
        <w:jc w:val="both"/>
        <w:rPr>
          <w:rFonts w:ascii="Times New Roman" w:hAnsi="Times New Roman" w:cs="Times New Roman"/>
          <w:b/>
          <w:noProof/>
          <w:lang w:val="en-US"/>
        </w:rPr>
      </w:pPr>
      <w:r w:rsidRPr="00345003">
        <w:rPr>
          <w:rFonts w:ascii="Times New Roman" w:hAnsi="Times New Roman" w:cs="Times New Roman"/>
          <w:lang w:val="en-US"/>
        </w:rPr>
        <w:t xml:space="preserve">Another </w:t>
      </w:r>
      <w:r w:rsidR="007E1BA0" w:rsidRPr="00345003">
        <w:rPr>
          <w:rFonts w:ascii="Times New Roman" w:hAnsi="Times New Roman" w:cs="Times New Roman"/>
          <w:lang w:val="en-US"/>
        </w:rPr>
        <w:t xml:space="preserve">finding </w:t>
      </w:r>
      <w:r w:rsidR="00C11D4A" w:rsidRPr="00345003">
        <w:rPr>
          <w:rFonts w:ascii="Times New Roman" w:hAnsi="Times New Roman" w:cs="Times New Roman"/>
          <w:lang w:val="en-US"/>
        </w:rPr>
        <w:t>from</w:t>
      </w:r>
      <w:r w:rsidRPr="00345003">
        <w:rPr>
          <w:rFonts w:ascii="Times New Roman" w:hAnsi="Times New Roman" w:cs="Times New Roman"/>
          <w:lang w:val="en-US"/>
        </w:rPr>
        <w:t xml:space="preserve"> </w:t>
      </w:r>
      <w:r w:rsidR="00C11D4A" w:rsidRPr="00345003">
        <w:rPr>
          <w:rFonts w:ascii="Times New Roman" w:hAnsi="Times New Roman" w:cs="Times New Roman"/>
          <w:lang w:val="en-US"/>
        </w:rPr>
        <w:t>HPLC analys</w:t>
      </w:r>
      <w:r w:rsidR="00A43226" w:rsidRPr="00345003">
        <w:rPr>
          <w:rFonts w:ascii="Times New Roman" w:hAnsi="Times New Roman" w:cs="Times New Roman"/>
          <w:lang w:val="en-US"/>
        </w:rPr>
        <w:t>e</w:t>
      </w:r>
      <w:r w:rsidR="00C11D4A" w:rsidRPr="00345003">
        <w:rPr>
          <w:rFonts w:ascii="Times New Roman" w:hAnsi="Times New Roman" w:cs="Times New Roman"/>
          <w:lang w:val="en-US"/>
        </w:rPr>
        <w:t xml:space="preserve">s of </w:t>
      </w:r>
      <w:r w:rsidR="00C11D4A" w:rsidRPr="00345003">
        <w:rPr>
          <w:rFonts w:ascii="Times New Roman" w:hAnsi="Times New Roman" w:cs="Times New Roman"/>
          <w:i/>
          <w:iCs/>
          <w:lang w:val="en-US"/>
        </w:rPr>
        <w:t>S. cerevisiae</w:t>
      </w:r>
      <w:r w:rsidRPr="00345003">
        <w:rPr>
          <w:rFonts w:ascii="Times New Roman" w:hAnsi="Times New Roman" w:cs="Times New Roman"/>
          <w:lang w:val="en-US"/>
        </w:rPr>
        <w:t xml:space="preserve"> extract</w:t>
      </w:r>
      <w:r w:rsidR="00A43226" w:rsidRPr="00345003">
        <w:rPr>
          <w:rFonts w:ascii="Times New Roman" w:hAnsi="Times New Roman" w:cs="Times New Roman"/>
          <w:lang w:val="en-US"/>
        </w:rPr>
        <w:t>s</w:t>
      </w:r>
      <w:r w:rsidRPr="00345003">
        <w:rPr>
          <w:rFonts w:ascii="Times New Roman" w:hAnsi="Times New Roman" w:cs="Times New Roman"/>
          <w:lang w:val="en-US"/>
        </w:rPr>
        <w:t xml:space="preserve"> was </w:t>
      </w:r>
      <w:r w:rsidR="007E1BA0" w:rsidRPr="00345003">
        <w:rPr>
          <w:rFonts w:ascii="Times New Roman" w:hAnsi="Times New Roman" w:cs="Times New Roman"/>
          <w:lang w:val="en-US"/>
        </w:rPr>
        <w:t xml:space="preserve">an unusually broad peak termed </w:t>
      </w:r>
      <w:r w:rsidR="00322A65" w:rsidRPr="00345003">
        <w:rPr>
          <w:rFonts w:ascii="Times New Roman" w:hAnsi="Times New Roman" w:cs="Times New Roman"/>
          <w:lang w:val="en-US"/>
        </w:rPr>
        <w:t>b</w:t>
      </w:r>
      <w:r w:rsidR="00322A65" w:rsidRPr="00345003">
        <w:rPr>
          <w:rFonts w:ascii="Times New Roman" w:hAnsi="Times New Roman" w:cs="Times New Roman"/>
          <w:vertAlign w:val="subscript"/>
          <w:lang w:val="en-US"/>
        </w:rPr>
        <w:t>1</w:t>
      </w:r>
      <w:r w:rsidR="007E1BA0" w:rsidRPr="00345003">
        <w:rPr>
          <w:rFonts w:ascii="Times New Roman" w:hAnsi="Times New Roman" w:cs="Times New Roman"/>
          <w:lang w:val="en-US"/>
        </w:rPr>
        <w:t xml:space="preserve">, which disturbed </w:t>
      </w:r>
      <w:r w:rsidRPr="00345003">
        <w:rPr>
          <w:rFonts w:ascii="Times New Roman" w:hAnsi="Times New Roman" w:cs="Times New Roman"/>
          <w:lang w:val="en-US"/>
        </w:rPr>
        <w:t>a large r</w:t>
      </w:r>
      <w:r w:rsidR="001B6513" w:rsidRPr="00345003">
        <w:rPr>
          <w:rFonts w:ascii="Times New Roman" w:hAnsi="Times New Roman" w:cs="Times New Roman"/>
          <w:lang w:val="en-US"/>
        </w:rPr>
        <w:t>egio</w:t>
      </w:r>
      <w:r w:rsidRPr="00345003">
        <w:rPr>
          <w:rFonts w:ascii="Times New Roman" w:hAnsi="Times New Roman" w:cs="Times New Roman"/>
          <w:lang w:val="en-US"/>
        </w:rPr>
        <w:t>n of the chromatogram</w:t>
      </w:r>
      <w:r w:rsidR="00E04FFF" w:rsidRPr="00345003">
        <w:rPr>
          <w:rFonts w:ascii="Times New Roman" w:hAnsi="Times New Roman" w:cs="Times New Roman"/>
          <w:lang w:val="en-US"/>
        </w:rPr>
        <w:t xml:space="preserve"> </w:t>
      </w:r>
      <w:r w:rsidR="007E1BA0" w:rsidRPr="00345003">
        <w:rPr>
          <w:rFonts w:ascii="Times New Roman" w:hAnsi="Times New Roman" w:cs="Times New Roman"/>
          <w:lang w:val="en-US"/>
        </w:rPr>
        <w:t>(Figure S1A</w:t>
      </w:r>
      <w:r w:rsidR="00A43226" w:rsidRPr="00345003">
        <w:rPr>
          <w:rFonts w:ascii="Times New Roman" w:hAnsi="Times New Roman" w:cs="Times New Roman"/>
          <w:lang w:val="en-US"/>
        </w:rPr>
        <w:t>-B</w:t>
      </w:r>
      <w:r w:rsidR="007E1BA0" w:rsidRPr="00345003">
        <w:rPr>
          <w:rFonts w:ascii="Times New Roman" w:hAnsi="Times New Roman" w:cs="Times New Roman"/>
          <w:lang w:val="en-US"/>
        </w:rPr>
        <w:t>)</w:t>
      </w:r>
      <w:r w:rsidR="0029392C" w:rsidRPr="00345003">
        <w:rPr>
          <w:rFonts w:ascii="Times New Roman" w:hAnsi="Times New Roman" w:cs="Times New Roman"/>
          <w:lang w:val="en-US"/>
        </w:rPr>
        <w:t xml:space="preserve"> and put a restriction on what mobile phase compositions could be used to analyze all </w:t>
      </w:r>
      <w:r w:rsidR="00EC74F5" w:rsidRPr="00345003">
        <w:rPr>
          <w:rFonts w:ascii="Times New Roman" w:hAnsi="Times New Roman" w:cs="Times New Roman"/>
          <w:lang w:val="en-US"/>
        </w:rPr>
        <w:t xml:space="preserve">four </w:t>
      </w:r>
      <w:r w:rsidR="0029392C" w:rsidRPr="00345003">
        <w:rPr>
          <w:rFonts w:ascii="Times New Roman" w:hAnsi="Times New Roman" w:cs="Times New Roman"/>
          <w:lang w:val="en-US"/>
        </w:rPr>
        <w:t>dNTPs</w:t>
      </w:r>
      <w:r w:rsidRPr="00345003">
        <w:rPr>
          <w:rFonts w:ascii="Times New Roman" w:hAnsi="Times New Roman" w:cs="Times New Roman"/>
          <w:lang w:val="en-US"/>
        </w:rPr>
        <w:t xml:space="preserve">. The UV absorption spectrum </w:t>
      </w:r>
      <w:r w:rsidR="007E1BA0" w:rsidRPr="00345003">
        <w:rPr>
          <w:rFonts w:ascii="Times New Roman" w:hAnsi="Times New Roman" w:cs="Times New Roman"/>
          <w:lang w:val="en-US"/>
        </w:rPr>
        <w:t xml:space="preserve">of this peak </w:t>
      </w:r>
      <w:r w:rsidRPr="00345003">
        <w:rPr>
          <w:rFonts w:ascii="Times New Roman" w:hAnsi="Times New Roman" w:cs="Times New Roman"/>
          <w:lang w:val="en-US"/>
        </w:rPr>
        <w:t>was much broader than the nucleotide</w:t>
      </w:r>
      <w:r w:rsidR="00C11D4A" w:rsidRPr="00345003">
        <w:rPr>
          <w:rFonts w:ascii="Times New Roman" w:hAnsi="Times New Roman" w:cs="Times New Roman"/>
          <w:lang w:val="en-US"/>
        </w:rPr>
        <w:t xml:space="preserve"> </w:t>
      </w:r>
      <w:r w:rsidRPr="00345003">
        <w:rPr>
          <w:rFonts w:ascii="Times New Roman" w:hAnsi="Times New Roman" w:cs="Times New Roman"/>
          <w:lang w:val="en-US"/>
        </w:rPr>
        <w:t>s</w:t>
      </w:r>
      <w:r w:rsidR="00C11D4A" w:rsidRPr="00345003">
        <w:rPr>
          <w:rFonts w:ascii="Times New Roman" w:hAnsi="Times New Roman" w:cs="Times New Roman"/>
          <w:lang w:val="en-US"/>
        </w:rPr>
        <w:t>pectra</w:t>
      </w:r>
      <w:r w:rsidRPr="00345003">
        <w:rPr>
          <w:rFonts w:ascii="Times New Roman" w:hAnsi="Times New Roman" w:cs="Times New Roman"/>
          <w:lang w:val="en-US"/>
        </w:rPr>
        <w:t xml:space="preserve"> (Figure S2A). At 310 nm, the absorption of </w:t>
      </w:r>
      <w:r w:rsidR="00950FC2" w:rsidRPr="00345003">
        <w:rPr>
          <w:rFonts w:ascii="Times New Roman" w:hAnsi="Times New Roman" w:cs="Times New Roman"/>
          <w:lang w:val="en-US"/>
        </w:rPr>
        <w:t>b</w:t>
      </w:r>
      <w:r w:rsidR="00950FC2" w:rsidRPr="00345003">
        <w:rPr>
          <w:rFonts w:ascii="Times New Roman" w:hAnsi="Times New Roman" w:cs="Times New Roman"/>
          <w:vertAlign w:val="subscript"/>
          <w:lang w:val="en-US"/>
        </w:rPr>
        <w:t>1</w:t>
      </w:r>
      <w:r w:rsidR="00950FC2" w:rsidRPr="00345003">
        <w:rPr>
          <w:rFonts w:ascii="Times New Roman" w:hAnsi="Times New Roman" w:cs="Times New Roman"/>
          <w:lang w:val="en-US"/>
        </w:rPr>
        <w:t xml:space="preserve"> was still high, whereas it was negligible for </w:t>
      </w:r>
      <w:r w:rsidRPr="00345003">
        <w:rPr>
          <w:rFonts w:ascii="Times New Roman" w:hAnsi="Times New Roman" w:cs="Times New Roman"/>
          <w:lang w:val="en-US"/>
        </w:rPr>
        <w:t xml:space="preserve">all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Pr="00345003">
        <w:rPr>
          <w:rFonts w:ascii="Times New Roman" w:hAnsi="Times New Roman" w:cs="Times New Roman"/>
          <w:lang w:val="en-US"/>
        </w:rPr>
        <w:t>NTPs</w:t>
      </w:r>
      <w:r w:rsidR="00950FC2" w:rsidRPr="00345003">
        <w:rPr>
          <w:rFonts w:ascii="Times New Roman" w:hAnsi="Times New Roman" w:cs="Times New Roman"/>
          <w:lang w:val="en-US"/>
        </w:rPr>
        <w:t xml:space="preserve">. </w:t>
      </w:r>
      <w:r w:rsidRPr="00345003">
        <w:rPr>
          <w:rFonts w:ascii="Times New Roman" w:hAnsi="Times New Roman" w:cs="Times New Roman"/>
          <w:lang w:val="en-US"/>
        </w:rPr>
        <w:t xml:space="preserve"> </w:t>
      </w:r>
      <w:r w:rsidR="00C26C3C" w:rsidRPr="00345003">
        <w:rPr>
          <w:rFonts w:ascii="Times New Roman" w:hAnsi="Times New Roman" w:cs="Times New Roman"/>
          <w:lang w:val="en-US"/>
        </w:rPr>
        <w:t xml:space="preserve">With a </w:t>
      </w:r>
      <w:r w:rsidR="001E5078" w:rsidRPr="00345003">
        <w:rPr>
          <w:rFonts w:ascii="Times New Roman" w:hAnsi="Times New Roman" w:cs="Times New Roman"/>
          <w:lang w:val="en-US"/>
        </w:rPr>
        <w:t>wavelength su</w:t>
      </w:r>
      <w:r w:rsidR="00950FC2" w:rsidRPr="00345003">
        <w:rPr>
          <w:rFonts w:ascii="Times New Roman" w:hAnsi="Times New Roman" w:cs="Times New Roman"/>
          <w:lang w:val="en-US"/>
        </w:rPr>
        <w:t>btraction procedure</w:t>
      </w:r>
      <w:r w:rsidR="00C26C3C" w:rsidRPr="00345003">
        <w:rPr>
          <w:rFonts w:ascii="Times New Roman" w:hAnsi="Times New Roman" w:cs="Times New Roman"/>
          <w:lang w:val="en-US"/>
        </w:rPr>
        <w:t xml:space="preserve">, it was possible to </w:t>
      </w:r>
      <w:r w:rsidR="005809FA" w:rsidRPr="00345003">
        <w:rPr>
          <w:rFonts w:ascii="Times New Roman" w:hAnsi="Times New Roman" w:cs="Times New Roman"/>
          <w:lang w:val="en-US"/>
        </w:rPr>
        <w:t xml:space="preserve">effectively reduce the size of </w:t>
      </w:r>
      <w:r w:rsidR="00C26C3C" w:rsidRPr="00345003">
        <w:rPr>
          <w:rFonts w:ascii="Times New Roman" w:hAnsi="Times New Roman" w:cs="Times New Roman"/>
          <w:lang w:val="en-US"/>
        </w:rPr>
        <w:t>b</w:t>
      </w:r>
      <w:r w:rsidR="00C26C3C" w:rsidRPr="00345003">
        <w:rPr>
          <w:rFonts w:ascii="Times New Roman" w:hAnsi="Times New Roman" w:cs="Times New Roman"/>
          <w:vertAlign w:val="subscript"/>
          <w:lang w:val="en-US"/>
        </w:rPr>
        <w:t>1</w:t>
      </w:r>
      <w:r w:rsidR="00C26C3C" w:rsidRPr="00345003">
        <w:rPr>
          <w:rFonts w:ascii="Times New Roman" w:hAnsi="Times New Roman" w:cs="Times New Roman"/>
          <w:lang w:val="en-US"/>
        </w:rPr>
        <w:t xml:space="preserve"> </w:t>
      </w:r>
      <w:r w:rsidR="005809FA" w:rsidRPr="00345003">
        <w:rPr>
          <w:rFonts w:ascii="Times New Roman" w:hAnsi="Times New Roman" w:cs="Times New Roman"/>
          <w:lang w:val="en-US"/>
        </w:rPr>
        <w:t xml:space="preserve">and </w:t>
      </w:r>
      <w:r w:rsidR="00C26C3C" w:rsidRPr="00345003">
        <w:rPr>
          <w:rFonts w:ascii="Times New Roman" w:hAnsi="Times New Roman" w:cs="Times New Roman"/>
          <w:lang w:val="en-US"/>
        </w:rPr>
        <w:t>a second broad peak</w:t>
      </w:r>
      <w:r w:rsidR="005809FA" w:rsidRPr="00345003">
        <w:rPr>
          <w:rFonts w:ascii="Times New Roman" w:hAnsi="Times New Roman" w:cs="Times New Roman"/>
          <w:lang w:val="en-US"/>
        </w:rPr>
        <w:t>,</w:t>
      </w:r>
      <w:r w:rsidR="00C26C3C" w:rsidRPr="00345003">
        <w:rPr>
          <w:rFonts w:ascii="Times New Roman" w:hAnsi="Times New Roman" w:cs="Times New Roman"/>
          <w:lang w:val="en-US"/>
        </w:rPr>
        <w:t xml:space="preserve"> b</w:t>
      </w:r>
      <w:r w:rsidR="00C26C3C" w:rsidRPr="00345003">
        <w:rPr>
          <w:rFonts w:ascii="Times New Roman" w:hAnsi="Times New Roman" w:cs="Times New Roman"/>
          <w:vertAlign w:val="subscript"/>
          <w:lang w:val="en-US"/>
        </w:rPr>
        <w:t>2</w:t>
      </w:r>
      <w:r w:rsidR="00477F76" w:rsidRPr="00345003">
        <w:rPr>
          <w:rFonts w:ascii="Times New Roman" w:hAnsi="Times New Roman" w:cs="Times New Roman"/>
          <w:lang w:val="en-US"/>
        </w:rPr>
        <w:t>. Thereby, we could</w:t>
      </w:r>
      <w:r w:rsidR="0029392C" w:rsidRPr="00345003">
        <w:rPr>
          <w:rFonts w:ascii="Times New Roman" w:hAnsi="Times New Roman" w:cs="Times New Roman"/>
          <w:lang w:val="en-US"/>
        </w:rPr>
        <w:t xml:space="preserve"> minimize their influence on </w:t>
      </w:r>
      <w:r w:rsidR="00842F83" w:rsidRPr="00345003">
        <w:rPr>
          <w:rFonts w:ascii="Times New Roman" w:hAnsi="Times New Roman" w:cs="Times New Roman"/>
          <w:lang w:val="en-US"/>
        </w:rPr>
        <w:t xml:space="preserve">the analysis of </w:t>
      </w:r>
      <w:r w:rsidR="0029392C" w:rsidRPr="00345003">
        <w:rPr>
          <w:rFonts w:ascii="Times New Roman" w:hAnsi="Times New Roman" w:cs="Times New Roman"/>
          <w:lang w:val="en-US"/>
        </w:rPr>
        <w:t>dGTP and dATP</w:t>
      </w:r>
      <w:r w:rsidR="00842F83" w:rsidRPr="00345003">
        <w:rPr>
          <w:rFonts w:ascii="Times New Roman" w:hAnsi="Times New Roman" w:cs="Times New Roman"/>
          <w:lang w:val="en-US"/>
        </w:rPr>
        <w:t>, respectively</w:t>
      </w:r>
      <w:r w:rsidR="0029392C" w:rsidRPr="00345003">
        <w:rPr>
          <w:rFonts w:ascii="Times New Roman" w:hAnsi="Times New Roman" w:cs="Times New Roman"/>
          <w:lang w:val="en-US"/>
        </w:rPr>
        <w:t xml:space="preserve"> </w:t>
      </w:r>
      <w:r w:rsidR="00950FC2" w:rsidRPr="00345003">
        <w:rPr>
          <w:rFonts w:ascii="Times New Roman" w:hAnsi="Times New Roman" w:cs="Times New Roman"/>
          <w:lang w:val="en-US"/>
        </w:rPr>
        <w:t>(Figure S2B).</w:t>
      </w:r>
      <w:r w:rsidR="001E5078" w:rsidRPr="00345003">
        <w:rPr>
          <w:rFonts w:ascii="Times New Roman" w:hAnsi="Times New Roman" w:cs="Times New Roman"/>
          <w:lang w:val="en-US"/>
        </w:rPr>
        <w:t xml:space="preserve"> </w:t>
      </w:r>
    </w:p>
    <w:p w14:paraId="63C08A98" w14:textId="465FF011" w:rsidR="007D79D0" w:rsidRDefault="00E26AF1" w:rsidP="00790A7B">
      <w:pPr>
        <w:jc w:val="center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object w:dxaOrig="7089" w:dyaOrig="9859" w14:anchorId="3F8FC746">
          <v:shape id="_x0000_i1026" type="#_x0000_t75" style="width:276.1pt;height:386.45pt" o:ole="" filled="t">
            <v:imagedata r:id="rId10" o:title="" croptop="2659f" cropbottom="2086f" cropright="5145f"/>
          </v:shape>
          <o:OLEObject Type="Embed" ProgID="Prism9.Document" ShapeID="_x0000_i1026" DrawAspect="Content" ObjectID="_1692799954" r:id="rId11"/>
        </w:object>
      </w:r>
    </w:p>
    <w:p w14:paraId="7DF119CD" w14:textId="6F33D1A0" w:rsidR="00685461" w:rsidRPr="00345003" w:rsidRDefault="00CC08EF" w:rsidP="00685461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</w:t>
      </w:r>
      <w:r w:rsidR="00685461" w:rsidRPr="00345003">
        <w:rPr>
          <w:rFonts w:ascii="Times New Roman" w:hAnsi="Times New Roman" w:cs="Times New Roman"/>
          <w:b/>
          <w:sz w:val="19"/>
          <w:szCs w:val="19"/>
          <w:lang w:val="en-US"/>
        </w:rPr>
        <w:t>igure S</w:t>
      </w:r>
      <w:r w:rsidR="005B2476" w:rsidRPr="00345003">
        <w:rPr>
          <w:rFonts w:ascii="Times New Roman" w:hAnsi="Times New Roman" w:cs="Times New Roman"/>
          <w:b/>
          <w:sz w:val="19"/>
          <w:szCs w:val="19"/>
          <w:lang w:val="en-US"/>
        </w:rPr>
        <w:t>2</w:t>
      </w:r>
      <w:r w:rsidR="00685461"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7E1BA0" w:rsidRPr="00345003">
        <w:rPr>
          <w:rFonts w:ascii="Times New Roman" w:hAnsi="Times New Roman" w:cs="Times New Roman"/>
          <w:sz w:val="19"/>
          <w:szCs w:val="19"/>
          <w:lang w:val="en-US"/>
        </w:rPr>
        <w:t>Development of a s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ubtraction procedure to minimize </w:t>
      </w:r>
      <w:r w:rsidR="007E1BA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b</w:t>
      </w:r>
      <w:r w:rsidR="00685461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="007E1BA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b</w:t>
      </w:r>
      <w:r w:rsidR="00685461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2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FF5D0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HPLC </w:t>
      </w:r>
      <w:r w:rsidR="007E1BA0" w:rsidRPr="00345003">
        <w:rPr>
          <w:rFonts w:ascii="Times New Roman" w:hAnsi="Times New Roman" w:cs="Times New Roman"/>
          <w:sz w:val="19"/>
          <w:szCs w:val="19"/>
          <w:lang w:val="en-US"/>
        </w:rPr>
        <w:t>peaks</w:t>
      </w:r>
      <w:r w:rsidR="00831C5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thereby improve the baseline in the vicinity of the dGTP and dATP peaks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(A) </w:t>
      </w:r>
      <w:r w:rsidR="005612EE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E3094A">
        <w:rPr>
          <w:rFonts w:ascii="Times New Roman" w:hAnsi="Times New Roman" w:cs="Times New Roman"/>
          <w:sz w:val="19"/>
          <w:szCs w:val="19"/>
          <w:lang w:val="en-US"/>
        </w:rPr>
        <w:t xml:space="preserve">HPLC analysis of 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 </w:t>
      </w:r>
      <w:r w:rsidR="003A13E2" w:rsidRPr="00345003">
        <w:rPr>
          <w:rFonts w:ascii="Times New Roman" w:hAnsi="Times New Roman" w:cs="Times New Roman"/>
          <w:i/>
          <w:iCs/>
          <w:sz w:val="19"/>
          <w:szCs w:val="19"/>
          <w:lang w:val="en-US"/>
        </w:rPr>
        <w:t>S. cerevisiae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TCA extract measured at different wavelengths show</w:t>
      </w:r>
      <w:r w:rsidR="00E3094A">
        <w:rPr>
          <w:rFonts w:ascii="Times New Roman" w:hAnsi="Times New Roman" w:cs="Times New Roman"/>
          <w:sz w:val="19"/>
          <w:szCs w:val="19"/>
          <w:lang w:val="en-US"/>
        </w:rPr>
        <w:t>s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that the </w:t>
      </w:r>
      <w:r w:rsidR="00E3094A">
        <w:rPr>
          <w:rFonts w:ascii="Times New Roman" w:hAnsi="Times New Roman" w:cs="Times New Roman"/>
          <w:sz w:val="19"/>
          <w:szCs w:val="19"/>
          <w:lang w:val="en-US"/>
        </w:rPr>
        <w:t xml:space="preserve">peak heights of </w:t>
      </w:r>
      <w:proofErr w:type="spellStart"/>
      <w:r w:rsidR="00E3094A">
        <w:rPr>
          <w:rFonts w:ascii="Times New Roman" w:hAnsi="Times New Roman" w:cs="Times New Roman"/>
          <w:sz w:val="19"/>
          <w:szCs w:val="19"/>
          <w:lang w:val="en-US"/>
        </w:rPr>
        <w:t>rNTPs</w:t>
      </w:r>
      <w:proofErr w:type="spellEnd"/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E3094A">
        <w:rPr>
          <w:rFonts w:ascii="Times New Roman" w:hAnsi="Times New Roman" w:cs="Times New Roman"/>
          <w:sz w:val="19"/>
          <w:szCs w:val="19"/>
          <w:lang w:val="en-US"/>
        </w:rPr>
        <w:t>are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negligible above 300 nm. In contrast, the much smaller impurity peak b</w:t>
      </w:r>
      <w:r w:rsidR="00685461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(magnified in the inset) has a broader absorbance spectrum. (B) The two graphs show the HPLC analysis measured at 270 nm at a high magnification to monitor the dNTPs before and after subtraction of 1.8 times the signal recorded at 310 nm</w:t>
      </w:r>
      <w:r w:rsidR="00C26C3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to reduce the size of the 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b</w:t>
      </w:r>
      <w:r w:rsidR="00685461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C26C3C" w:rsidRPr="00345003">
        <w:rPr>
          <w:rFonts w:ascii="Times New Roman" w:hAnsi="Times New Roman" w:cs="Times New Roman"/>
          <w:sz w:val="19"/>
          <w:szCs w:val="19"/>
          <w:lang w:val="en-US"/>
        </w:rPr>
        <w:t>and b</w:t>
      </w:r>
      <w:r w:rsidR="00C26C3C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2</w:t>
      </w:r>
      <w:r w:rsidR="00C26C3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peaks.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AMP-PNP was added to the sample to </w:t>
      </w:r>
      <w:r w:rsidR="00756A9D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determine 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if it is</w:t>
      </w:r>
      <w:r w:rsidR="007E1BA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separated from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7E1BA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NTPs and dNTPs and thereby 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useful as a loading control</w:t>
      </w:r>
      <w:r w:rsidR="00423A1B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unrelated to the main purpose of this experiment</w:t>
      </w:r>
      <w:r w:rsidR="00423A1B">
        <w:rPr>
          <w:rFonts w:ascii="Times New Roman" w:hAnsi="Times New Roman" w:cs="Times New Roman"/>
          <w:sz w:val="19"/>
          <w:szCs w:val="19"/>
          <w:lang w:val="en-US"/>
        </w:rPr>
        <w:t>)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The HPLC conditions in A </w:t>
      </w:r>
      <w:r w:rsidR="00756A9D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were 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the same as in Fig</w:t>
      </w:r>
      <w:r w:rsidR="006D22ED" w:rsidRPr="00345003">
        <w:rPr>
          <w:rFonts w:ascii="Times New Roman" w:hAnsi="Times New Roman" w:cs="Times New Roman"/>
          <w:sz w:val="19"/>
          <w:szCs w:val="19"/>
          <w:lang w:val="en-US"/>
        </w:rPr>
        <w:t>ure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S</w:t>
      </w:r>
      <w:r w:rsidR="00C11D4A" w:rsidRPr="00345003">
        <w:rPr>
          <w:rFonts w:ascii="Times New Roman" w:hAnsi="Times New Roman" w:cs="Times New Roman"/>
          <w:sz w:val="19"/>
          <w:szCs w:val="19"/>
          <w:lang w:val="en-US"/>
        </w:rPr>
        <w:t>1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C26C3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for optimal separation of the 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b</w:t>
      </w:r>
      <w:r w:rsidR="00685461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C26C3C" w:rsidRPr="00345003">
        <w:rPr>
          <w:rFonts w:ascii="Times New Roman" w:hAnsi="Times New Roman" w:cs="Times New Roman"/>
          <w:sz w:val="19"/>
          <w:szCs w:val="19"/>
          <w:lang w:val="en-US"/>
        </w:rPr>
        <w:t>peak from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other cellular components, whereas the Fast </w:t>
      </w:r>
      <w:r w:rsidR="00756A9D" w:rsidRPr="00345003">
        <w:rPr>
          <w:rFonts w:ascii="Times New Roman" w:hAnsi="Times New Roman" w:cs="Times New Roman"/>
          <w:sz w:val="19"/>
          <w:szCs w:val="19"/>
          <w:lang w:val="en-US"/>
        </w:rPr>
        <w:t>P</w:t>
      </w:r>
      <w:r w:rsidR="00685461" w:rsidRPr="00345003">
        <w:rPr>
          <w:rFonts w:ascii="Times New Roman" w:hAnsi="Times New Roman" w:cs="Times New Roman"/>
          <w:sz w:val="19"/>
          <w:szCs w:val="19"/>
          <w:lang w:val="en-US"/>
        </w:rPr>
        <w:t>rotocol was used in B.</w:t>
      </w:r>
    </w:p>
    <w:p w14:paraId="2577BCF8" w14:textId="287323C8" w:rsidR="005151BF" w:rsidRDefault="001E5078" w:rsidP="005151BF">
      <w:pPr>
        <w:jc w:val="both"/>
        <w:rPr>
          <w:rFonts w:ascii="Times New Roman" w:hAnsi="Times New Roman" w:cs="Times New Roman"/>
          <w:lang w:val="en-US"/>
        </w:rPr>
      </w:pPr>
      <w:r w:rsidRPr="00345003">
        <w:rPr>
          <w:rFonts w:ascii="Times New Roman" w:hAnsi="Times New Roman" w:cs="Times New Roman"/>
          <w:lang w:val="en-US"/>
        </w:rPr>
        <w:t>The wavelength subtraction procedure nearly entirely remove</w:t>
      </w:r>
      <w:r w:rsidR="005B2476" w:rsidRPr="00345003">
        <w:rPr>
          <w:rFonts w:ascii="Times New Roman" w:hAnsi="Times New Roman" w:cs="Times New Roman"/>
          <w:lang w:val="en-US"/>
        </w:rPr>
        <w:t>s</w:t>
      </w:r>
      <w:r w:rsidRPr="00345003">
        <w:rPr>
          <w:rFonts w:ascii="Times New Roman" w:hAnsi="Times New Roman" w:cs="Times New Roman"/>
          <w:lang w:val="en-US"/>
        </w:rPr>
        <w:t xml:space="preserve"> the b</w:t>
      </w:r>
      <w:r w:rsidRPr="00345003">
        <w:rPr>
          <w:rFonts w:ascii="Times New Roman" w:hAnsi="Times New Roman" w:cs="Times New Roman"/>
          <w:vertAlign w:val="subscript"/>
          <w:lang w:val="en-US"/>
        </w:rPr>
        <w:t>1</w:t>
      </w:r>
      <w:r w:rsidRPr="00345003">
        <w:rPr>
          <w:rFonts w:ascii="Times New Roman" w:hAnsi="Times New Roman" w:cs="Times New Roman"/>
          <w:lang w:val="en-US"/>
        </w:rPr>
        <w:t xml:space="preserve"> and b</w:t>
      </w:r>
      <w:r w:rsidRPr="00345003">
        <w:rPr>
          <w:rFonts w:ascii="Times New Roman" w:hAnsi="Times New Roman" w:cs="Times New Roman"/>
          <w:vertAlign w:val="subscript"/>
          <w:lang w:val="en-US"/>
        </w:rPr>
        <w:t>2</w:t>
      </w:r>
      <w:r w:rsidRPr="00345003">
        <w:rPr>
          <w:rFonts w:ascii="Times New Roman" w:hAnsi="Times New Roman" w:cs="Times New Roman"/>
          <w:lang w:val="en-US"/>
        </w:rPr>
        <w:t xml:space="preserve"> peaks from </w:t>
      </w:r>
      <w:r w:rsidR="004254A3" w:rsidRPr="00345003">
        <w:rPr>
          <w:rFonts w:ascii="Times New Roman" w:hAnsi="Times New Roman" w:cs="Times New Roman"/>
          <w:lang w:val="en-US"/>
        </w:rPr>
        <w:t xml:space="preserve">the </w:t>
      </w:r>
      <w:r w:rsidRPr="00345003">
        <w:rPr>
          <w:rFonts w:ascii="Times New Roman" w:hAnsi="Times New Roman" w:cs="Times New Roman"/>
          <w:lang w:val="en-US"/>
        </w:rPr>
        <w:t xml:space="preserve">chromatograms. However, it is only practical </w:t>
      </w:r>
      <w:r w:rsidR="00FF5D01" w:rsidRPr="00345003">
        <w:rPr>
          <w:rFonts w:ascii="Times New Roman" w:hAnsi="Times New Roman" w:cs="Times New Roman"/>
          <w:lang w:val="en-US"/>
        </w:rPr>
        <w:t>with</w:t>
      </w:r>
      <w:r w:rsidRPr="00345003">
        <w:rPr>
          <w:rFonts w:ascii="Times New Roman" w:hAnsi="Times New Roman" w:cs="Times New Roman"/>
          <w:lang w:val="en-US"/>
        </w:rPr>
        <w:t xml:space="preserve"> dual-wavelength UV detectors. A</w:t>
      </w:r>
      <w:r w:rsidR="005B2476" w:rsidRPr="00345003">
        <w:rPr>
          <w:rFonts w:ascii="Times New Roman" w:hAnsi="Times New Roman" w:cs="Times New Roman"/>
          <w:lang w:val="en-US"/>
        </w:rPr>
        <w:t xml:space="preserve"> less powerful </w:t>
      </w:r>
      <w:r w:rsidRPr="00345003">
        <w:rPr>
          <w:rFonts w:ascii="Times New Roman" w:hAnsi="Times New Roman" w:cs="Times New Roman"/>
          <w:lang w:val="en-US"/>
        </w:rPr>
        <w:t xml:space="preserve">alternative </w:t>
      </w:r>
      <w:r w:rsidR="005B2476" w:rsidRPr="00345003">
        <w:rPr>
          <w:rFonts w:ascii="Times New Roman" w:hAnsi="Times New Roman" w:cs="Times New Roman"/>
          <w:lang w:val="en-US"/>
        </w:rPr>
        <w:t>t</w:t>
      </w:r>
      <w:r w:rsidRPr="00345003">
        <w:rPr>
          <w:rFonts w:ascii="Times New Roman" w:hAnsi="Times New Roman" w:cs="Times New Roman"/>
          <w:lang w:val="en-US"/>
        </w:rPr>
        <w:t xml:space="preserve">o decrease the </w:t>
      </w:r>
      <w:r w:rsidR="009C7FE9" w:rsidRPr="00345003">
        <w:rPr>
          <w:rFonts w:ascii="Times New Roman" w:hAnsi="Times New Roman" w:cs="Times New Roman"/>
          <w:lang w:val="en-US"/>
        </w:rPr>
        <w:t xml:space="preserve">size of the </w:t>
      </w:r>
      <w:r w:rsidRPr="00345003">
        <w:rPr>
          <w:rFonts w:ascii="Times New Roman" w:hAnsi="Times New Roman" w:cs="Times New Roman"/>
          <w:lang w:val="en-US"/>
        </w:rPr>
        <w:t xml:space="preserve">two peaks </w:t>
      </w:r>
      <w:r w:rsidR="004254A3" w:rsidRPr="00345003">
        <w:rPr>
          <w:rFonts w:ascii="Times New Roman" w:hAnsi="Times New Roman" w:cs="Times New Roman"/>
          <w:lang w:val="en-US"/>
        </w:rPr>
        <w:t>is</w:t>
      </w:r>
      <w:r w:rsidRPr="00345003">
        <w:rPr>
          <w:rFonts w:ascii="Times New Roman" w:hAnsi="Times New Roman" w:cs="Times New Roman"/>
          <w:lang w:val="en-US"/>
        </w:rPr>
        <w:t xml:space="preserve"> to </w:t>
      </w:r>
      <w:r w:rsidR="005B2476" w:rsidRPr="00345003">
        <w:rPr>
          <w:rFonts w:ascii="Times New Roman" w:hAnsi="Times New Roman" w:cs="Times New Roman"/>
          <w:lang w:val="en-US"/>
        </w:rPr>
        <w:t>use a smaller sample loop volume. Figure S3</w:t>
      </w:r>
      <w:r w:rsidR="004510F3" w:rsidRPr="00345003">
        <w:rPr>
          <w:rFonts w:ascii="Times New Roman" w:hAnsi="Times New Roman" w:cs="Times New Roman"/>
          <w:lang w:val="en-US"/>
        </w:rPr>
        <w:t>A</w:t>
      </w:r>
      <w:r w:rsidR="005B2476" w:rsidRPr="00345003">
        <w:rPr>
          <w:rFonts w:ascii="Times New Roman" w:hAnsi="Times New Roman" w:cs="Times New Roman"/>
          <w:lang w:val="en-US"/>
        </w:rPr>
        <w:t xml:space="preserve"> shows the comparison between a sample loaded with 100 </w:t>
      </w:r>
      <w:r w:rsidR="00E82B0B" w:rsidRPr="00345003">
        <w:rPr>
          <w:rFonts w:ascii="Times New Roman" w:hAnsi="Times New Roman" w:cs="Times New Roman"/>
          <w:lang w:val="en-US"/>
        </w:rPr>
        <w:t xml:space="preserve">µl </w:t>
      </w:r>
      <w:r w:rsidR="005B2476" w:rsidRPr="00345003">
        <w:rPr>
          <w:rFonts w:ascii="Times New Roman" w:hAnsi="Times New Roman" w:cs="Times New Roman"/>
          <w:lang w:val="en-US"/>
        </w:rPr>
        <w:t>and 20 µl</w:t>
      </w:r>
      <w:r w:rsidR="004254A3" w:rsidRPr="00345003">
        <w:rPr>
          <w:rFonts w:ascii="Times New Roman" w:hAnsi="Times New Roman" w:cs="Times New Roman"/>
          <w:lang w:val="en-US"/>
        </w:rPr>
        <w:t xml:space="preserve"> loop volumes</w:t>
      </w:r>
      <w:r w:rsidR="005B2476" w:rsidRPr="00345003">
        <w:rPr>
          <w:rFonts w:ascii="Times New Roman" w:hAnsi="Times New Roman" w:cs="Times New Roman"/>
          <w:lang w:val="en-US"/>
        </w:rPr>
        <w:t xml:space="preserve">. The latter sample </w:t>
      </w:r>
      <w:r w:rsidR="004254A3" w:rsidRPr="00345003">
        <w:rPr>
          <w:rFonts w:ascii="Times New Roman" w:hAnsi="Times New Roman" w:cs="Times New Roman"/>
          <w:lang w:val="en-US"/>
        </w:rPr>
        <w:t>was then</w:t>
      </w:r>
      <w:r w:rsidR="005B2476" w:rsidRPr="00345003">
        <w:rPr>
          <w:rFonts w:ascii="Times New Roman" w:hAnsi="Times New Roman" w:cs="Times New Roman"/>
          <w:lang w:val="en-US"/>
        </w:rPr>
        <w:t xml:space="preserve"> concentrated </w:t>
      </w:r>
      <w:r w:rsidR="004254A3" w:rsidRPr="00345003">
        <w:rPr>
          <w:rFonts w:ascii="Times New Roman" w:hAnsi="Times New Roman" w:cs="Times New Roman"/>
          <w:lang w:val="en-US"/>
        </w:rPr>
        <w:t>five</w:t>
      </w:r>
      <w:r w:rsidR="00BC05A4" w:rsidRPr="00345003">
        <w:rPr>
          <w:rFonts w:ascii="Times New Roman" w:hAnsi="Times New Roman" w:cs="Times New Roman"/>
          <w:lang w:val="en-US"/>
        </w:rPr>
        <w:t>-fold</w:t>
      </w:r>
      <w:r w:rsidR="005B2476" w:rsidRPr="00345003">
        <w:rPr>
          <w:rFonts w:ascii="Times New Roman" w:hAnsi="Times New Roman" w:cs="Times New Roman"/>
          <w:lang w:val="en-US"/>
        </w:rPr>
        <w:t xml:space="preserve"> </w:t>
      </w:r>
      <w:r w:rsidR="00E82B0B" w:rsidRPr="00345003">
        <w:rPr>
          <w:rFonts w:ascii="Times New Roman" w:hAnsi="Times New Roman" w:cs="Times New Roman"/>
          <w:lang w:val="en-US"/>
        </w:rPr>
        <w:t xml:space="preserve">in order </w:t>
      </w:r>
      <w:r w:rsidR="005B2476" w:rsidRPr="00345003">
        <w:rPr>
          <w:rFonts w:ascii="Times New Roman" w:hAnsi="Times New Roman" w:cs="Times New Roman"/>
          <w:lang w:val="en-US"/>
        </w:rPr>
        <w:t>to load an equal amount of material</w:t>
      </w:r>
      <w:r w:rsidR="004254A3" w:rsidRPr="00345003">
        <w:rPr>
          <w:rFonts w:ascii="Times New Roman" w:hAnsi="Times New Roman" w:cs="Times New Roman"/>
          <w:lang w:val="en-US"/>
        </w:rPr>
        <w:t xml:space="preserve"> in the two </w:t>
      </w:r>
      <w:r w:rsidR="00CA2B41">
        <w:rPr>
          <w:rFonts w:ascii="Times New Roman" w:hAnsi="Times New Roman" w:cs="Times New Roman"/>
          <w:lang w:val="en-US"/>
        </w:rPr>
        <w:t>cases</w:t>
      </w:r>
      <w:r w:rsidR="005B2476" w:rsidRPr="00345003">
        <w:rPr>
          <w:rFonts w:ascii="Times New Roman" w:hAnsi="Times New Roman" w:cs="Times New Roman"/>
          <w:lang w:val="en-US"/>
        </w:rPr>
        <w:t>. Another feature of the b</w:t>
      </w:r>
      <w:r w:rsidR="005B2476" w:rsidRPr="00345003">
        <w:rPr>
          <w:rFonts w:ascii="Times New Roman" w:hAnsi="Times New Roman" w:cs="Times New Roman"/>
          <w:vertAlign w:val="subscript"/>
          <w:lang w:val="en-US"/>
        </w:rPr>
        <w:t>1</w:t>
      </w:r>
      <w:r w:rsidR="00BC05A4" w:rsidRPr="00345003">
        <w:rPr>
          <w:rFonts w:ascii="Times New Roman" w:hAnsi="Times New Roman" w:cs="Times New Roman"/>
          <w:lang w:val="en-US"/>
        </w:rPr>
        <w:t xml:space="preserve"> and </w:t>
      </w:r>
      <w:r w:rsidR="006C0648" w:rsidRPr="00345003">
        <w:rPr>
          <w:rFonts w:ascii="Times New Roman" w:hAnsi="Times New Roman" w:cs="Times New Roman"/>
          <w:lang w:val="en-US"/>
        </w:rPr>
        <w:t>b</w:t>
      </w:r>
      <w:r w:rsidR="006C0648" w:rsidRPr="00345003">
        <w:rPr>
          <w:rFonts w:ascii="Times New Roman" w:hAnsi="Times New Roman" w:cs="Times New Roman"/>
          <w:vertAlign w:val="subscript"/>
          <w:lang w:val="en-US"/>
        </w:rPr>
        <w:t>2</w:t>
      </w:r>
      <w:r w:rsidR="005B2476" w:rsidRPr="00345003">
        <w:rPr>
          <w:rFonts w:ascii="Times New Roman" w:hAnsi="Times New Roman" w:cs="Times New Roman"/>
          <w:lang w:val="en-US"/>
        </w:rPr>
        <w:t xml:space="preserve"> peak</w:t>
      </w:r>
      <w:r w:rsidR="006C0648" w:rsidRPr="00345003">
        <w:rPr>
          <w:rFonts w:ascii="Times New Roman" w:hAnsi="Times New Roman" w:cs="Times New Roman"/>
          <w:lang w:val="en-US"/>
        </w:rPr>
        <w:t>s</w:t>
      </w:r>
      <w:r w:rsidR="005B2476" w:rsidRPr="00345003">
        <w:rPr>
          <w:rFonts w:ascii="Times New Roman" w:hAnsi="Times New Roman" w:cs="Times New Roman"/>
          <w:lang w:val="en-US"/>
        </w:rPr>
        <w:t xml:space="preserve"> is </w:t>
      </w:r>
      <w:r w:rsidR="00E82B0B" w:rsidRPr="00345003">
        <w:rPr>
          <w:rFonts w:ascii="Times New Roman" w:hAnsi="Times New Roman" w:cs="Times New Roman"/>
          <w:lang w:val="en-US"/>
        </w:rPr>
        <w:t xml:space="preserve">that </w:t>
      </w:r>
      <w:r w:rsidR="00F23FAB" w:rsidRPr="00345003">
        <w:rPr>
          <w:rFonts w:ascii="Times New Roman" w:hAnsi="Times New Roman" w:cs="Times New Roman"/>
          <w:lang w:val="en-US"/>
        </w:rPr>
        <w:t xml:space="preserve">they increase in </w:t>
      </w:r>
      <w:r w:rsidR="006C0648" w:rsidRPr="00345003">
        <w:rPr>
          <w:rFonts w:ascii="Times New Roman" w:hAnsi="Times New Roman" w:cs="Times New Roman"/>
          <w:lang w:val="en-US"/>
        </w:rPr>
        <w:t>size</w:t>
      </w:r>
      <w:r w:rsidR="005B2476" w:rsidRPr="00345003">
        <w:rPr>
          <w:rFonts w:ascii="Times New Roman" w:hAnsi="Times New Roman" w:cs="Times New Roman"/>
          <w:lang w:val="en-US"/>
        </w:rPr>
        <w:t xml:space="preserve"> when the </w:t>
      </w:r>
      <w:r w:rsidR="006C0648" w:rsidRPr="00345003">
        <w:rPr>
          <w:rFonts w:ascii="Times New Roman" w:hAnsi="Times New Roman" w:cs="Times New Roman"/>
          <w:lang w:val="en-US"/>
        </w:rPr>
        <w:t>KP</w:t>
      </w:r>
      <w:r w:rsidR="006C0648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6C0648" w:rsidRPr="00345003">
        <w:rPr>
          <w:rFonts w:ascii="Times New Roman" w:hAnsi="Times New Roman" w:cs="Times New Roman"/>
          <w:lang w:val="en-US"/>
        </w:rPr>
        <w:t xml:space="preserve"> buffer in the </w:t>
      </w:r>
      <w:r w:rsidR="005B2476" w:rsidRPr="00345003">
        <w:rPr>
          <w:rFonts w:ascii="Times New Roman" w:hAnsi="Times New Roman" w:cs="Times New Roman"/>
          <w:lang w:val="en-US"/>
        </w:rPr>
        <w:t>mobile phase gets older</w:t>
      </w:r>
      <w:r w:rsidR="00DB67BE" w:rsidRPr="00345003">
        <w:rPr>
          <w:rFonts w:ascii="Times New Roman" w:hAnsi="Times New Roman" w:cs="Times New Roman"/>
          <w:lang w:val="en-US"/>
        </w:rPr>
        <w:t xml:space="preserve"> (</w:t>
      </w:r>
      <w:r w:rsidR="004254A3" w:rsidRPr="00345003">
        <w:rPr>
          <w:rFonts w:ascii="Times New Roman" w:hAnsi="Times New Roman" w:cs="Times New Roman"/>
          <w:lang w:val="en-US"/>
        </w:rPr>
        <w:t xml:space="preserve">compare </w:t>
      </w:r>
      <w:r w:rsidR="00D45D6F" w:rsidRPr="00345003">
        <w:rPr>
          <w:rFonts w:ascii="Times New Roman" w:hAnsi="Times New Roman" w:cs="Times New Roman"/>
          <w:lang w:val="en-US"/>
        </w:rPr>
        <w:t xml:space="preserve">the top trace in </w:t>
      </w:r>
      <w:r w:rsidR="00A43226" w:rsidRPr="00345003">
        <w:rPr>
          <w:rFonts w:ascii="Times New Roman" w:hAnsi="Times New Roman" w:cs="Times New Roman"/>
          <w:lang w:val="en-US"/>
        </w:rPr>
        <w:t xml:space="preserve">Figure </w:t>
      </w:r>
      <w:r w:rsidR="00DB67BE" w:rsidRPr="00345003">
        <w:rPr>
          <w:rFonts w:ascii="Times New Roman" w:hAnsi="Times New Roman" w:cs="Times New Roman"/>
          <w:lang w:val="en-US"/>
        </w:rPr>
        <w:t>S3</w:t>
      </w:r>
      <w:r w:rsidR="00C5601F" w:rsidRPr="00345003">
        <w:rPr>
          <w:rFonts w:ascii="Times New Roman" w:hAnsi="Times New Roman" w:cs="Times New Roman"/>
          <w:lang w:val="en-US"/>
        </w:rPr>
        <w:t>A</w:t>
      </w:r>
      <w:r w:rsidR="004254A3" w:rsidRPr="00345003">
        <w:rPr>
          <w:rFonts w:ascii="Times New Roman" w:hAnsi="Times New Roman" w:cs="Times New Roman"/>
          <w:lang w:val="en-US"/>
        </w:rPr>
        <w:t xml:space="preserve"> </w:t>
      </w:r>
      <w:r w:rsidR="00D45D6F" w:rsidRPr="00345003">
        <w:rPr>
          <w:rFonts w:ascii="Times New Roman" w:hAnsi="Times New Roman" w:cs="Times New Roman"/>
          <w:lang w:val="en-US"/>
        </w:rPr>
        <w:t>with</w:t>
      </w:r>
      <w:r w:rsidR="004254A3" w:rsidRPr="00345003">
        <w:rPr>
          <w:rFonts w:ascii="Times New Roman" w:hAnsi="Times New Roman" w:cs="Times New Roman"/>
          <w:lang w:val="en-US"/>
        </w:rPr>
        <w:t xml:space="preserve"> </w:t>
      </w:r>
      <w:r w:rsidR="00A43226" w:rsidRPr="00345003">
        <w:rPr>
          <w:rFonts w:ascii="Times New Roman" w:hAnsi="Times New Roman" w:cs="Times New Roman"/>
          <w:lang w:val="en-US"/>
        </w:rPr>
        <w:t>S3</w:t>
      </w:r>
      <w:r w:rsidR="00C5601F" w:rsidRPr="00345003">
        <w:rPr>
          <w:rFonts w:ascii="Times New Roman" w:hAnsi="Times New Roman" w:cs="Times New Roman"/>
          <w:lang w:val="en-US"/>
        </w:rPr>
        <w:t>B</w:t>
      </w:r>
      <w:r w:rsidR="00DB67BE" w:rsidRPr="00345003">
        <w:rPr>
          <w:rFonts w:ascii="Times New Roman" w:hAnsi="Times New Roman" w:cs="Times New Roman"/>
          <w:lang w:val="en-US"/>
        </w:rPr>
        <w:t>)</w:t>
      </w:r>
      <w:r w:rsidR="00F23FAB" w:rsidRPr="00345003">
        <w:rPr>
          <w:rFonts w:ascii="Times New Roman" w:hAnsi="Times New Roman" w:cs="Times New Roman"/>
          <w:lang w:val="en-US"/>
        </w:rPr>
        <w:t>.</w:t>
      </w:r>
      <w:r w:rsidR="00C3014D" w:rsidRPr="00345003">
        <w:rPr>
          <w:rFonts w:ascii="Times New Roman" w:hAnsi="Times New Roman" w:cs="Times New Roman"/>
          <w:lang w:val="en-US"/>
        </w:rPr>
        <w:t xml:space="preserve"> </w:t>
      </w:r>
      <w:r w:rsidR="004510F3" w:rsidRPr="00345003">
        <w:rPr>
          <w:rFonts w:ascii="Times New Roman" w:hAnsi="Times New Roman" w:cs="Times New Roman"/>
          <w:lang w:val="en-US"/>
        </w:rPr>
        <w:t xml:space="preserve">The peaks seem therefore to be dependent on both the </w:t>
      </w:r>
      <w:r w:rsidR="00FF5D01" w:rsidRPr="00345003">
        <w:rPr>
          <w:rFonts w:ascii="Times New Roman" w:hAnsi="Times New Roman" w:cs="Times New Roman"/>
          <w:lang w:val="en-US"/>
        </w:rPr>
        <w:t xml:space="preserve">mobile phase and the </w:t>
      </w:r>
      <w:r w:rsidR="004510F3" w:rsidRPr="00345003">
        <w:rPr>
          <w:rFonts w:ascii="Times New Roman" w:hAnsi="Times New Roman" w:cs="Times New Roman"/>
          <w:lang w:val="en-US"/>
        </w:rPr>
        <w:t>type of</w:t>
      </w:r>
      <w:r w:rsidR="004254A3" w:rsidRPr="00345003">
        <w:rPr>
          <w:rFonts w:ascii="Times New Roman" w:hAnsi="Times New Roman" w:cs="Times New Roman"/>
          <w:lang w:val="en-US"/>
        </w:rPr>
        <w:t xml:space="preserve"> cell</w:t>
      </w:r>
      <w:r w:rsidR="004510F3" w:rsidRPr="00345003">
        <w:rPr>
          <w:rFonts w:ascii="Times New Roman" w:hAnsi="Times New Roman" w:cs="Times New Roman"/>
          <w:lang w:val="en-US"/>
        </w:rPr>
        <w:t xml:space="preserve"> extract</w:t>
      </w:r>
      <w:r w:rsidR="00FF5D01" w:rsidRPr="00345003">
        <w:rPr>
          <w:rFonts w:ascii="Times New Roman" w:hAnsi="Times New Roman" w:cs="Times New Roman"/>
          <w:lang w:val="en-US"/>
        </w:rPr>
        <w:t xml:space="preserve">, which can be interpreted </w:t>
      </w:r>
      <w:r w:rsidR="00E82B0B" w:rsidRPr="00345003">
        <w:rPr>
          <w:rFonts w:ascii="Times New Roman" w:hAnsi="Times New Roman" w:cs="Times New Roman"/>
          <w:lang w:val="en-US"/>
        </w:rPr>
        <w:t xml:space="preserve">to mean </w:t>
      </w:r>
      <w:r w:rsidR="004510F3" w:rsidRPr="00345003">
        <w:rPr>
          <w:rFonts w:ascii="Times New Roman" w:hAnsi="Times New Roman" w:cs="Times New Roman"/>
          <w:lang w:val="en-US"/>
        </w:rPr>
        <w:t>that the</w:t>
      </w:r>
      <w:r w:rsidR="004254A3" w:rsidRPr="00345003">
        <w:rPr>
          <w:rFonts w:ascii="Times New Roman" w:hAnsi="Times New Roman" w:cs="Times New Roman"/>
          <w:lang w:val="en-US"/>
        </w:rPr>
        <w:t xml:space="preserve">re are </w:t>
      </w:r>
      <w:r w:rsidR="004510F3" w:rsidRPr="00345003">
        <w:rPr>
          <w:rFonts w:ascii="Times New Roman" w:hAnsi="Times New Roman" w:cs="Times New Roman"/>
          <w:lang w:val="en-US"/>
        </w:rPr>
        <w:t xml:space="preserve">cell </w:t>
      </w:r>
      <w:r w:rsidR="00F23FAB" w:rsidRPr="00345003">
        <w:rPr>
          <w:rFonts w:ascii="Times New Roman" w:hAnsi="Times New Roman" w:cs="Times New Roman"/>
          <w:lang w:val="en-US"/>
        </w:rPr>
        <w:t>extract components</w:t>
      </w:r>
      <w:r w:rsidR="004254A3" w:rsidRPr="00345003">
        <w:rPr>
          <w:rFonts w:ascii="Times New Roman" w:hAnsi="Times New Roman" w:cs="Times New Roman"/>
          <w:lang w:val="en-US"/>
        </w:rPr>
        <w:t xml:space="preserve"> </w:t>
      </w:r>
      <w:r w:rsidR="00E82B0B" w:rsidRPr="00345003">
        <w:rPr>
          <w:rFonts w:ascii="Times New Roman" w:hAnsi="Times New Roman" w:cs="Times New Roman"/>
          <w:lang w:val="en-US"/>
        </w:rPr>
        <w:t xml:space="preserve">that </w:t>
      </w:r>
      <w:r w:rsidR="004254A3" w:rsidRPr="00345003">
        <w:rPr>
          <w:rFonts w:ascii="Times New Roman" w:hAnsi="Times New Roman" w:cs="Times New Roman"/>
          <w:lang w:val="en-US"/>
        </w:rPr>
        <w:t xml:space="preserve">interact with </w:t>
      </w:r>
      <w:r w:rsidR="00F23FAB" w:rsidRPr="00345003">
        <w:rPr>
          <w:rFonts w:ascii="Times New Roman" w:hAnsi="Times New Roman" w:cs="Times New Roman"/>
          <w:lang w:val="en-US"/>
        </w:rPr>
        <w:t>UV-absorbing impurities in the mobile phase</w:t>
      </w:r>
      <w:r w:rsidR="004254A3" w:rsidRPr="00345003">
        <w:rPr>
          <w:rFonts w:ascii="Times New Roman" w:hAnsi="Times New Roman" w:cs="Times New Roman"/>
          <w:lang w:val="en-US"/>
        </w:rPr>
        <w:t xml:space="preserve"> and change their chromatographic behavior</w:t>
      </w:r>
      <w:r w:rsidR="004510F3" w:rsidRPr="00345003">
        <w:rPr>
          <w:rFonts w:ascii="Times New Roman" w:hAnsi="Times New Roman" w:cs="Times New Roman"/>
          <w:lang w:val="en-US"/>
        </w:rPr>
        <w:t>.</w:t>
      </w:r>
      <w:r w:rsidR="000243E5" w:rsidRPr="00345003">
        <w:rPr>
          <w:rFonts w:ascii="Times New Roman" w:hAnsi="Times New Roman" w:cs="Times New Roman"/>
          <w:lang w:val="en-US"/>
        </w:rPr>
        <w:t xml:space="preserve"> </w:t>
      </w:r>
      <w:r w:rsidR="00C35826" w:rsidRPr="00345003">
        <w:rPr>
          <w:rFonts w:ascii="Times New Roman" w:hAnsi="Times New Roman" w:cs="Times New Roman"/>
          <w:lang w:val="en-US"/>
        </w:rPr>
        <w:t>Th</w:t>
      </w:r>
      <w:r w:rsidR="005151BF" w:rsidRPr="00345003">
        <w:rPr>
          <w:rFonts w:ascii="Times New Roman" w:hAnsi="Times New Roman" w:cs="Times New Roman"/>
          <w:lang w:val="en-US"/>
        </w:rPr>
        <w:t xml:space="preserve">is effect seems to be rather unspecific because </w:t>
      </w:r>
      <w:r w:rsidR="000536C8" w:rsidRPr="00345003">
        <w:rPr>
          <w:rFonts w:ascii="Times New Roman" w:hAnsi="Times New Roman" w:cs="Times New Roman"/>
          <w:lang w:val="en-US"/>
        </w:rPr>
        <w:t>traces of the b</w:t>
      </w:r>
      <w:r w:rsidR="000536C8" w:rsidRPr="00345003">
        <w:rPr>
          <w:rFonts w:ascii="Times New Roman" w:hAnsi="Times New Roman" w:cs="Times New Roman"/>
          <w:vertAlign w:val="subscript"/>
          <w:lang w:val="en-US"/>
        </w:rPr>
        <w:t>1</w:t>
      </w:r>
      <w:r w:rsidR="000536C8" w:rsidRPr="00345003">
        <w:rPr>
          <w:rFonts w:ascii="Times New Roman" w:hAnsi="Times New Roman" w:cs="Times New Roman"/>
          <w:lang w:val="en-US"/>
        </w:rPr>
        <w:t xml:space="preserve"> peak (but not b</w:t>
      </w:r>
      <w:r w:rsidR="000536C8" w:rsidRPr="00345003">
        <w:rPr>
          <w:rFonts w:ascii="Times New Roman" w:hAnsi="Times New Roman" w:cs="Times New Roman"/>
          <w:vertAlign w:val="subscript"/>
          <w:lang w:val="en-US"/>
        </w:rPr>
        <w:t>2</w:t>
      </w:r>
      <w:r w:rsidR="000536C8" w:rsidRPr="00345003">
        <w:rPr>
          <w:rFonts w:ascii="Times New Roman" w:hAnsi="Times New Roman" w:cs="Times New Roman"/>
          <w:lang w:val="en-US"/>
        </w:rPr>
        <w:t xml:space="preserve">) could also be observed if mock samples not containing cell extracts were purified by WAX-SPE (data not shown). Further analyses showed that the solutions used for WAX-SPE were pure, and it was </w:t>
      </w:r>
      <w:r w:rsidR="00D45D6F" w:rsidRPr="00345003">
        <w:rPr>
          <w:rFonts w:ascii="Times New Roman" w:hAnsi="Times New Roman" w:cs="Times New Roman"/>
          <w:lang w:val="en-US"/>
        </w:rPr>
        <w:t xml:space="preserve">components coming from </w:t>
      </w:r>
      <w:r w:rsidR="000536C8" w:rsidRPr="00345003">
        <w:rPr>
          <w:rFonts w:ascii="Times New Roman" w:hAnsi="Times New Roman" w:cs="Times New Roman"/>
          <w:lang w:val="en-US"/>
        </w:rPr>
        <w:t>the resin itself causing this effect. The unspecific causes of the b</w:t>
      </w:r>
      <w:r w:rsidR="000536C8" w:rsidRPr="00345003">
        <w:rPr>
          <w:rFonts w:ascii="Times New Roman" w:hAnsi="Times New Roman" w:cs="Times New Roman"/>
          <w:vertAlign w:val="subscript"/>
          <w:lang w:val="en-US"/>
        </w:rPr>
        <w:t>1</w:t>
      </w:r>
      <w:r w:rsidR="000536C8" w:rsidRPr="00345003">
        <w:rPr>
          <w:rFonts w:ascii="Times New Roman" w:hAnsi="Times New Roman" w:cs="Times New Roman"/>
          <w:lang w:val="en-US"/>
        </w:rPr>
        <w:t xml:space="preserve"> and b</w:t>
      </w:r>
      <w:r w:rsidR="000536C8" w:rsidRPr="00345003">
        <w:rPr>
          <w:rFonts w:ascii="Times New Roman" w:hAnsi="Times New Roman" w:cs="Times New Roman"/>
          <w:vertAlign w:val="subscript"/>
          <w:lang w:val="en-US"/>
        </w:rPr>
        <w:t>2</w:t>
      </w:r>
      <w:r w:rsidR="000536C8" w:rsidRPr="00345003">
        <w:rPr>
          <w:rFonts w:ascii="Times New Roman" w:hAnsi="Times New Roman" w:cs="Times New Roman"/>
          <w:lang w:val="en-US"/>
        </w:rPr>
        <w:t xml:space="preserve"> peaks </w:t>
      </w:r>
      <w:r w:rsidR="001E3CFB">
        <w:rPr>
          <w:rFonts w:ascii="Times New Roman" w:hAnsi="Times New Roman" w:cs="Times New Roman"/>
          <w:lang w:val="en-US"/>
        </w:rPr>
        <w:t>were</w:t>
      </w:r>
      <w:r w:rsidR="001E3CFB" w:rsidRPr="00345003">
        <w:rPr>
          <w:rFonts w:ascii="Times New Roman" w:hAnsi="Times New Roman" w:cs="Times New Roman"/>
          <w:lang w:val="en-US"/>
        </w:rPr>
        <w:t xml:space="preserve"> </w:t>
      </w:r>
      <w:r w:rsidR="006868C9" w:rsidRPr="00345003">
        <w:rPr>
          <w:rFonts w:ascii="Times New Roman" w:hAnsi="Times New Roman" w:cs="Times New Roman"/>
          <w:lang w:val="en-US"/>
        </w:rPr>
        <w:t>in line with</w:t>
      </w:r>
      <w:r w:rsidR="000536C8" w:rsidRPr="00345003">
        <w:rPr>
          <w:rFonts w:ascii="Times New Roman" w:hAnsi="Times New Roman" w:cs="Times New Roman"/>
          <w:lang w:val="en-US"/>
        </w:rPr>
        <w:t xml:space="preserve"> our conclusion that the</w:t>
      </w:r>
      <w:r w:rsidR="00C76567" w:rsidRPr="00345003">
        <w:rPr>
          <w:rFonts w:ascii="Times New Roman" w:hAnsi="Times New Roman" w:cs="Times New Roman"/>
          <w:lang w:val="en-US"/>
        </w:rPr>
        <w:t xml:space="preserve"> mobile phase itself was the </w:t>
      </w:r>
      <w:r w:rsidR="006868C9" w:rsidRPr="00345003">
        <w:rPr>
          <w:rFonts w:ascii="Times New Roman" w:hAnsi="Times New Roman" w:cs="Times New Roman"/>
          <w:lang w:val="en-US"/>
        </w:rPr>
        <w:t>most likely source</w:t>
      </w:r>
      <w:r w:rsidR="00C76567" w:rsidRPr="00345003">
        <w:rPr>
          <w:rFonts w:ascii="Times New Roman" w:hAnsi="Times New Roman" w:cs="Times New Roman"/>
          <w:lang w:val="en-US"/>
        </w:rPr>
        <w:t>.</w:t>
      </w:r>
    </w:p>
    <w:p w14:paraId="7C2594E9" w14:textId="440C7B11" w:rsidR="007D79D0" w:rsidRPr="00E26AF1" w:rsidRDefault="00C93A8C" w:rsidP="00E54465">
      <w:pPr>
        <w:jc w:val="center"/>
        <w:rPr>
          <w:rFonts w:ascii="Times New Roman" w:hAnsi="Times New Roman" w:cs="Times New Roman"/>
          <w:vertAlign w:val="superscript"/>
          <w:lang w:val="en-US"/>
        </w:rPr>
      </w:pPr>
      <w:r>
        <w:rPr>
          <w:rFonts w:ascii="Times New Roman" w:hAnsi="Times New Roman" w:cs="Times New Roman"/>
          <w:lang w:val="en-US"/>
        </w:rPr>
        <w:object w:dxaOrig="11165" w:dyaOrig="6075" w14:anchorId="4764EAA9">
          <v:shape id="_x0000_i1027" type="#_x0000_t75" style="width:392.45pt;height:204.4pt" o:ole="" filled="t">
            <v:imagedata r:id="rId12" o:title="" croptop="4271f" cropbottom="3146f" cropleft="1796f" cropright="3454f"/>
          </v:shape>
          <o:OLEObject Type="Embed" ProgID="Prism9.Document" ShapeID="_x0000_i1027" DrawAspect="Content" ObjectID="_1692799955" r:id="rId13"/>
        </w:object>
      </w:r>
    </w:p>
    <w:p w14:paraId="797A8516" w14:textId="25D2D0ED" w:rsidR="00685461" w:rsidRPr="00345003" w:rsidRDefault="00685461" w:rsidP="00685461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</w:t>
      </w:r>
      <w:r w:rsidR="005B2476" w:rsidRPr="00345003">
        <w:rPr>
          <w:rFonts w:ascii="Times New Roman" w:hAnsi="Times New Roman" w:cs="Times New Roman"/>
          <w:b/>
          <w:sz w:val="19"/>
          <w:szCs w:val="19"/>
          <w:lang w:val="en-US"/>
        </w:rPr>
        <w:t>3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FF5D01" w:rsidRPr="005612EE">
        <w:rPr>
          <w:rFonts w:ascii="Times New Roman" w:hAnsi="Times New Roman" w:cs="Times New Roman"/>
          <w:sz w:val="19"/>
          <w:szCs w:val="19"/>
          <w:lang w:val="en-US"/>
        </w:rPr>
        <w:t>HPLC analys</w:t>
      </w:r>
      <w:r w:rsidR="005612EE" w:rsidRPr="005612EE">
        <w:rPr>
          <w:rFonts w:ascii="Times New Roman" w:hAnsi="Times New Roman" w:cs="Times New Roman"/>
          <w:sz w:val="19"/>
          <w:szCs w:val="19"/>
          <w:lang w:val="en-US"/>
        </w:rPr>
        <w:t>e</w:t>
      </w:r>
      <w:r w:rsidR="00FF5D01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s of </w:t>
      </w:r>
      <w:r w:rsidR="00FF5D01" w:rsidRPr="005612EE">
        <w:rPr>
          <w:rFonts w:ascii="Times New Roman" w:hAnsi="Times New Roman" w:cs="Times New Roman"/>
          <w:i/>
          <w:iCs/>
          <w:sz w:val="19"/>
          <w:szCs w:val="19"/>
          <w:lang w:val="en-US"/>
        </w:rPr>
        <w:t>S. cerevisiae</w:t>
      </w:r>
      <w:r w:rsidR="00FF5D01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extracts showing the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effect of the sample loop volume and </w:t>
      </w:r>
      <w:r w:rsidR="00FF5D01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the age of </w:t>
      </w:r>
      <w:r w:rsidR="004039C8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mobile phase </w:t>
      </w:r>
      <w:r w:rsidR="004254A3" w:rsidRPr="005612EE">
        <w:rPr>
          <w:rFonts w:ascii="Times New Roman" w:hAnsi="Times New Roman" w:cs="Times New Roman"/>
          <w:sz w:val="19"/>
          <w:szCs w:val="19"/>
          <w:lang w:val="en-US"/>
        </w:rPr>
        <w:t>KP</w:t>
      </w:r>
      <w:r w:rsidR="004254A3" w:rsidRPr="005612EE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4254A3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FF5D01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solution 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on </w:t>
      </w:r>
      <w:r w:rsidR="00FF5D01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>b</w:t>
      </w:r>
      <w:r w:rsidRPr="005612EE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and b</w:t>
      </w:r>
      <w:r w:rsidRPr="005612EE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2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FF5D01" w:rsidRPr="005612EE">
        <w:rPr>
          <w:rFonts w:ascii="Times New Roman" w:hAnsi="Times New Roman" w:cs="Times New Roman"/>
          <w:sz w:val="19"/>
          <w:szCs w:val="19"/>
          <w:lang w:val="en-US"/>
        </w:rPr>
        <w:t>peaks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>. (A) Peak</w:t>
      </w:r>
      <w:r w:rsidR="00917CE8">
        <w:rPr>
          <w:rFonts w:ascii="Times New Roman" w:hAnsi="Times New Roman" w:cs="Times New Roman"/>
          <w:sz w:val="19"/>
          <w:szCs w:val="19"/>
          <w:lang w:val="en-US"/>
        </w:rPr>
        <w:t>s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b</w:t>
      </w:r>
      <w:r w:rsidRPr="005612EE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917CE8">
        <w:rPr>
          <w:rFonts w:ascii="Times New Roman" w:hAnsi="Times New Roman" w:cs="Times New Roman"/>
          <w:sz w:val="19"/>
          <w:szCs w:val="19"/>
          <w:lang w:val="en-US"/>
        </w:rPr>
        <w:t>and b</w:t>
      </w:r>
      <w:r w:rsidR="00917CE8" w:rsidRPr="00917CE8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2</w:t>
      </w:r>
      <w:r w:rsidR="00917CE8">
        <w:rPr>
          <w:rFonts w:ascii="Times New Roman" w:hAnsi="Times New Roman" w:cs="Times New Roman"/>
          <w:sz w:val="19"/>
          <w:szCs w:val="19"/>
          <w:lang w:val="en-US"/>
        </w:rPr>
        <w:t xml:space="preserve"> are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more prominent when using a 100 µl sample loop (top trace) than </w:t>
      </w:r>
      <w:r w:rsidR="00BC05A4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a 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>20 µl</w:t>
      </w:r>
      <w:r w:rsidR="00BC05A4"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sample loop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(bottom trace). The </w:t>
      </w:r>
      <w:r w:rsidR="003A13E2" w:rsidRPr="00345003">
        <w:rPr>
          <w:rFonts w:ascii="Times New Roman" w:hAnsi="Times New Roman" w:cs="Times New Roman"/>
          <w:i/>
          <w:iCs/>
          <w:sz w:val="19"/>
          <w:szCs w:val="19"/>
          <w:lang w:val="en-US"/>
        </w:rPr>
        <w:t>S. cerevisiae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extract was diluted five</w:t>
      </w:r>
      <w:r w:rsidR="00CF550C" w:rsidRPr="00345003">
        <w:rPr>
          <w:rFonts w:ascii="Times New Roman" w:hAnsi="Times New Roman" w:cs="Times New Roman"/>
          <w:sz w:val="19"/>
          <w:szCs w:val="19"/>
          <w:lang w:val="en-US"/>
        </w:rPr>
        <w:t>-fold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before mixing it with loading buffer when using the 100 µl sample loop to give an equal amount of material in both cases. (B) </w:t>
      </w:r>
      <w:r w:rsidR="001124FA" w:rsidRPr="00345003">
        <w:rPr>
          <w:rFonts w:ascii="Times New Roman" w:hAnsi="Times New Roman" w:cs="Times New Roman"/>
          <w:sz w:val="19"/>
          <w:szCs w:val="19"/>
          <w:lang w:val="en-US"/>
        </w:rPr>
        <w:t>A 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imilar experiment as in A but with </w:t>
      </w:r>
      <w:r w:rsidR="000243E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 freshly prepared </w:t>
      </w:r>
      <w:r w:rsidR="00C5601F" w:rsidRPr="00345003">
        <w:rPr>
          <w:rFonts w:ascii="Times New Roman" w:hAnsi="Times New Roman" w:cs="Times New Roman"/>
          <w:sz w:val="19"/>
          <w:szCs w:val="19"/>
          <w:lang w:val="en-US"/>
        </w:rPr>
        <w:t>KP</w:t>
      </w:r>
      <w:r w:rsidR="00C5601F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C5601F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buffer (</w:t>
      </w:r>
      <w:r w:rsidR="000243E5" w:rsidRPr="00345003">
        <w:rPr>
          <w:rFonts w:ascii="Times New Roman" w:hAnsi="Times New Roman" w:cs="Times New Roman"/>
          <w:sz w:val="19"/>
          <w:szCs w:val="19"/>
          <w:lang w:val="en-US"/>
        </w:rPr>
        <w:t>solution A</w:t>
      </w:r>
      <w:r w:rsidR="00C5601F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) and with a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loop volume </w:t>
      </w:r>
      <w:r w:rsidR="00C5601F" w:rsidRPr="00345003">
        <w:rPr>
          <w:rFonts w:ascii="Times New Roman" w:hAnsi="Times New Roman" w:cs="Times New Roman"/>
          <w:sz w:val="19"/>
          <w:szCs w:val="19"/>
          <w:lang w:val="en-US"/>
        </w:rPr>
        <w:t>of 100 µl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  <w:r w:rsidR="00C5601F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4254A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In </w:t>
      </w:r>
      <w:r w:rsidR="00C5601F" w:rsidRPr="00345003">
        <w:rPr>
          <w:rFonts w:ascii="Times New Roman" w:hAnsi="Times New Roman" w:cs="Times New Roman"/>
          <w:sz w:val="19"/>
          <w:szCs w:val="19"/>
          <w:lang w:val="en-US"/>
        </w:rPr>
        <w:t>A</w:t>
      </w:r>
      <w:r w:rsidR="004254A3" w:rsidRPr="00345003">
        <w:rPr>
          <w:rFonts w:ascii="Times New Roman" w:hAnsi="Times New Roman" w:cs="Times New Roman"/>
          <w:sz w:val="19"/>
          <w:szCs w:val="19"/>
          <w:lang w:val="en-US"/>
        </w:rPr>
        <w:t>, the KP</w:t>
      </w:r>
      <w:r w:rsidR="004254A3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4254A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buffer was two</w:t>
      </w:r>
      <w:r w:rsidR="00C5601F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months old</w:t>
      </w:r>
      <w:r w:rsidR="004254A3"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  <w:r w:rsidR="00C5601F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8943F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C11D4A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HPLC conditions was according to the </w:t>
      </w:r>
      <w:r w:rsidR="008943F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Fast </w:t>
      </w:r>
      <w:r w:rsidR="00CF550C" w:rsidRPr="00345003">
        <w:rPr>
          <w:rFonts w:ascii="Times New Roman" w:hAnsi="Times New Roman" w:cs="Times New Roman"/>
          <w:sz w:val="19"/>
          <w:szCs w:val="19"/>
          <w:lang w:val="en-US"/>
        </w:rPr>
        <w:t>P</w:t>
      </w:r>
      <w:r w:rsidR="008943F1" w:rsidRPr="00345003">
        <w:rPr>
          <w:rFonts w:ascii="Times New Roman" w:hAnsi="Times New Roman" w:cs="Times New Roman"/>
          <w:sz w:val="19"/>
          <w:szCs w:val="19"/>
          <w:lang w:val="en-US"/>
        </w:rPr>
        <w:t>rotocol</w:t>
      </w:r>
      <w:r w:rsidR="00C11D4A"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  <w:r w:rsidR="008943F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</w:p>
    <w:p w14:paraId="5462035A" w14:textId="1DCC2615" w:rsidR="00D53010" w:rsidRDefault="000243E5" w:rsidP="007D79D0">
      <w:pPr>
        <w:jc w:val="both"/>
        <w:rPr>
          <w:rFonts w:ascii="Times New Roman" w:hAnsi="Times New Roman" w:cs="Times New Roman"/>
          <w:noProof/>
          <w:lang w:val="en-US"/>
        </w:rPr>
      </w:pPr>
      <w:r w:rsidRPr="00345003">
        <w:rPr>
          <w:rFonts w:ascii="Times New Roman" w:hAnsi="Times New Roman" w:cs="Times New Roman"/>
          <w:lang w:val="en-US"/>
        </w:rPr>
        <w:t>Finally, we also analyzed how the KP</w:t>
      </w:r>
      <w:r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lang w:val="en-US"/>
        </w:rPr>
        <w:t xml:space="preserve"> concentration in the mobile phase affect</w:t>
      </w:r>
      <w:r w:rsidR="001124FA" w:rsidRPr="00345003">
        <w:rPr>
          <w:rFonts w:ascii="Times New Roman" w:hAnsi="Times New Roman" w:cs="Times New Roman"/>
          <w:lang w:val="en-US"/>
        </w:rPr>
        <w:t>s</w:t>
      </w:r>
      <w:r w:rsidRPr="00345003">
        <w:rPr>
          <w:rFonts w:ascii="Times New Roman" w:hAnsi="Times New Roman" w:cs="Times New Roman"/>
          <w:lang w:val="en-US"/>
        </w:rPr>
        <w:t xml:space="preserve"> the </w:t>
      </w:r>
      <w:r w:rsidR="00917CE8">
        <w:rPr>
          <w:rFonts w:ascii="Times New Roman" w:hAnsi="Times New Roman" w:cs="Times New Roman"/>
          <w:lang w:val="en-US"/>
        </w:rPr>
        <w:t xml:space="preserve">relative </w:t>
      </w:r>
      <w:r w:rsidR="00DF5661" w:rsidRPr="00345003">
        <w:rPr>
          <w:rFonts w:ascii="Times New Roman" w:hAnsi="Times New Roman" w:cs="Times New Roman"/>
          <w:lang w:val="en-US"/>
        </w:rPr>
        <w:t>retention time</w:t>
      </w:r>
      <w:r w:rsidR="00917CE8">
        <w:rPr>
          <w:rFonts w:ascii="Times New Roman" w:hAnsi="Times New Roman" w:cs="Times New Roman"/>
          <w:lang w:val="en-US"/>
        </w:rPr>
        <w:t>s</w:t>
      </w:r>
      <w:r w:rsidR="00DF5661" w:rsidRPr="00345003">
        <w:rPr>
          <w:rFonts w:ascii="Times New Roman" w:hAnsi="Times New Roman" w:cs="Times New Roman"/>
          <w:lang w:val="en-US"/>
        </w:rPr>
        <w:t xml:space="preserve"> </w:t>
      </w:r>
      <w:r w:rsidRPr="00345003">
        <w:rPr>
          <w:rFonts w:ascii="Times New Roman" w:hAnsi="Times New Roman" w:cs="Times New Roman"/>
          <w:lang w:val="en-US"/>
        </w:rPr>
        <w:t xml:space="preserve">of the unknown </w:t>
      </w:r>
      <w:r w:rsidR="00DF5B77" w:rsidRPr="00345003">
        <w:rPr>
          <w:rFonts w:ascii="Times New Roman" w:hAnsi="Times New Roman" w:cs="Times New Roman"/>
          <w:lang w:val="en-US"/>
        </w:rPr>
        <w:t xml:space="preserve">HPLC </w:t>
      </w:r>
      <w:r w:rsidRPr="00345003">
        <w:rPr>
          <w:rFonts w:ascii="Times New Roman" w:hAnsi="Times New Roman" w:cs="Times New Roman"/>
          <w:lang w:val="en-US"/>
        </w:rPr>
        <w:t>peaks</w:t>
      </w:r>
      <w:r w:rsidR="00DF5661" w:rsidRPr="00345003">
        <w:rPr>
          <w:rFonts w:ascii="Times New Roman" w:hAnsi="Times New Roman" w:cs="Times New Roman"/>
          <w:lang w:val="en-US"/>
        </w:rPr>
        <w:t xml:space="preserve"> (Figure S4).</w:t>
      </w:r>
      <w:r w:rsidRPr="00345003">
        <w:rPr>
          <w:rFonts w:ascii="Times New Roman" w:hAnsi="Times New Roman" w:cs="Times New Roman"/>
          <w:lang w:val="en-US"/>
        </w:rPr>
        <w:t xml:space="preserve"> </w:t>
      </w:r>
      <w:r w:rsidR="00DF5661" w:rsidRPr="00345003">
        <w:rPr>
          <w:rFonts w:ascii="Times New Roman" w:hAnsi="Times New Roman" w:cs="Times New Roman"/>
          <w:lang w:val="en-US"/>
        </w:rPr>
        <w:t>The N</w:t>
      </w:r>
      <w:r w:rsidR="00DF5661" w:rsidRPr="00345003">
        <w:rPr>
          <w:rFonts w:ascii="Times New Roman" w:hAnsi="Times New Roman" w:cs="Times New Roman"/>
          <w:vertAlign w:val="subscript"/>
          <w:lang w:val="en-US"/>
        </w:rPr>
        <w:t>y</w:t>
      </w:r>
      <w:r w:rsidR="00DF5661" w:rsidRPr="00345003">
        <w:rPr>
          <w:rFonts w:ascii="Times New Roman" w:hAnsi="Times New Roman" w:cs="Times New Roman"/>
          <w:lang w:val="en-US"/>
        </w:rPr>
        <w:t xml:space="preserve"> and N</w:t>
      </w:r>
      <w:r w:rsidR="00DF5661" w:rsidRPr="00345003">
        <w:rPr>
          <w:rFonts w:ascii="Times New Roman" w:hAnsi="Times New Roman" w:cs="Times New Roman"/>
          <w:vertAlign w:val="subscript"/>
          <w:lang w:val="en-US"/>
        </w:rPr>
        <w:t>z</w:t>
      </w:r>
      <w:r w:rsidR="00DF5661" w:rsidRPr="00345003">
        <w:rPr>
          <w:rFonts w:ascii="Times New Roman" w:hAnsi="Times New Roman" w:cs="Times New Roman"/>
          <w:lang w:val="en-US"/>
        </w:rPr>
        <w:t xml:space="preserve"> peaks behaved similarly to </w:t>
      </w:r>
      <w:r w:rsidR="00CF19C3" w:rsidRPr="00345003">
        <w:rPr>
          <w:rFonts w:ascii="Times New Roman" w:hAnsi="Times New Roman" w:cs="Times New Roman"/>
          <w:lang w:val="en-US"/>
        </w:rPr>
        <w:t xml:space="preserve">the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="00DF5661" w:rsidRPr="00345003">
        <w:rPr>
          <w:rFonts w:ascii="Times New Roman" w:hAnsi="Times New Roman" w:cs="Times New Roman"/>
          <w:lang w:val="en-US"/>
        </w:rPr>
        <w:t>NTPs</w:t>
      </w:r>
      <w:r w:rsidR="00831C53" w:rsidRPr="00345003">
        <w:rPr>
          <w:rFonts w:ascii="Times New Roman" w:hAnsi="Times New Roman" w:cs="Times New Roman"/>
          <w:lang w:val="en-US"/>
        </w:rPr>
        <w:t xml:space="preserve"> shown</w:t>
      </w:r>
      <w:r w:rsidR="00DF5661" w:rsidRPr="00345003">
        <w:rPr>
          <w:rFonts w:ascii="Times New Roman" w:hAnsi="Times New Roman" w:cs="Times New Roman"/>
          <w:lang w:val="en-US"/>
        </w:rPr>
        <w:t xml:space="preserve">, whereas the </w:t>
      </w:r>
      <w:r w:rsidRPr="00345003">
        <w:rPr>
          <w:rFonts w:ascii="Times New Roman" w:hAnsi="Times New Roman" w:cs="Times New Roman"/>
          <w:lang w:val="en-US"/>
        </w:rPr>
        <w:t>b</w:t>
      </w:r>
      <w:r w:rsidRPr="00345003">
        <w:rPr>
          <w:rFonts w:ascii="Times New Roman" w:hAnsi="Times New Roman" w:cs="Times New Roman"/>
          <w:vertAlign w:val="subscript"/>
          <w:lang w:val="en-US"/>
        </w:rPr>
        <w:t>1</w:t>
      </w:r>
      <w:r w:rsidRPr="00345003">
        <w:rPr>
          <w:rFonts w:ascii="Times New Roman" w:hAnsi="Times New Roman" w:cs="Times New Roman"/>
          <w:lang w:val="en-US"/>
        </w:rPr>
        <w:t xml:space="preserve"> and b</w:t>
      </w:r>
      <w:r w:rsidRPr="00345003">
        <w:rPr>
          <w:rFonts w:ascii="Times New Roman" w:hAnsi="Times New Roman" w:cs="Times New Roman"/>
          <w:vertAlign w:val="subscript"/>
          <w:lang w:val="en-US"/>
        </w:rPr>
        <w:t>2</w:t>
      </w:r>
      <w:r w:rsidRPr="00345003">
        <w:rPr>
          <w:rFonts w:ascii="Times New Roman" w:hAnsi="Times New Roman" w:cs="Times New Roman"/>
          <w:lang w:val="en-US"/>
        </w:rPr>
        <w:t xml:space="preserve"> peaks were </w:t>
      </w:r>
      <w:r w:rsidR="00CF19C3" w:rsidRPr="00345003">
        <w:rPr>
          <w:rFonts w:ascii="Times New Roman" w:hAnsi="Times New Roman" w:cs="Times New Roman"/>
          <w:lang w:val="en-US"/>
        </w:rPr>
        <w:t>more strongly affected by the KP</w:t>
      </w:r>
      <w:r w:rsidR="00CF19C3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CF19C3" w:rsidRPr="00345003">
        <w:rPr>
          <w:rFonts w:ascii="Times New Roman" w:hAnsi="Times New Roman" w:cs="Times New Roman"/>
          <w:lang w:val="en-US"/>
        </w:rPr>
        <w:t xml:space="preserve"> concentration. The </w:t>
      </w:r>
      <w:r w:rsidR="00C5601F" w:rsidRPr="00345003">
        <w:rPr>
          <w:rFonts w:ascii="Times New Roman" w:hAnsi="Times New Roman" w:cs="Times New Roman"/>
          <w:lang w:val="en-US"/>
        </w:rPr>
        <w:t xml:space="preserve">figure shows </w:t>
      </w:r>
      <w:r w:rsidR="00CF19C3" w:rsidRPr="00345003">
        <w:rPr>
          <w:rFonts w:ascii="Times New Roman" w:hAnsi="Times New Roman" w:cs="Times New Roman"/>
          <w:lang w:val="en-US"/>
        </w:rPr>
        <w:t>capacity factors (retention time minus void</w:t>
      </w:r>
      <w:r w:rsidR="00CF550C" w:rsidRPr="00345003">
        <w:rPr>
          <w:rFonts w:ascii="Times New Roman" w:hAnsi="Times New Roman" w:cs="Times New Roman"/>
          <w:lang w:val="en-US"/>
        </w:rPr>
        <w:t xml:space="preserve"> time</w:t>
      </w:r>
      <w:r w:rsidR="00CF19C3" w:rsidRPr="00345003">
        <w:rPr>
          <w:rFonts w:ascii="Times New Roman" w:hAnsi="Times New Roman" w:cs="Times New Roman"/>
          <w:lang w:val="en-US"/>
        </w:rPr>
        <w:t>) relative to UTP</w:t>
      </w:r>
      <w:r w:rsidR="00C5601F" w:rsidRPr="00345003">
        <w:rPr>
          <w:rFonts w:ascii="Times New Roman" w:hAnsi="Times New Roman" w:cs="Times New Roman"/>
          <w:lang w:val="en-US"/>
        </w:rPr>
        <w:t>.</w:t>
      </w:r>
      <w:r w:rsidR="005425A4" w:rsidRPr="00345003">
        <w:rPr>
          <w:rFonts w:ascii="Times New Roman" w:hAnsi="Times New Roman" w:cs="Times New Roman"/>
          <w:lang w:val="en-US"/>
        </w:rPr>
        <w:tab/>
      </w:r>
    </w:p>
    <w:p w14:paraId="4CE839AD" w14:textId="727FF4B8" w:rsidR="007D79D0" w:rsidRDefault="00C91B28" w:rsidP="00685461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6106" w:dyaOrig="11503" w14:anchorId="56DAF3E9">
          <v:shape id="_x0000_i1028" type="#_x0000_t75" style="width:246.4pt;height:173.1pt" o:ole="" filled="t">
            <v:imagedata r:id="rId14" o:title="" croptop="1706f" cropbottom="3915f" cropleft="874f" cropright="3693f"/>
          </v:shape>
          <o:OLEObject Type="Embed" ProgID="Prism9.Document" ShapeID="_x0000_i1028" DrawAspect="Content" ObjectID="_1692799956" r:id="rId15"/>
        </w:object>
      </w:r>
    </w:p>
    <w:p w14:paraId="0C61D5C2" w14:textId="5D57A284" w:rsidR="00685461" w:rsidRPr="00345003" w:rsidRDefault="00685461" w:rsidP="00685461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</w:t>
      </w:r>
      <w:r w:rsidR="0097563A" w:rsidRPr="00345003">
        <w:rPr>
          <w:rFonts w:ascii="Times New Roman" w:hAnsi="Times New Roman" w:cs="Times New Roman"/>
          <w:b/>
          <w:sz w:val="19"/>
          <w:szCs w:val="19"/>
          <w:lang w:val="en-US"/>
        </w:rPr>
        <w:t>4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Effect of the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concentration on the relative capacity factors of N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z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sym w:font="Wingdings 2" w:char="F0CA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N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y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" w:char="F0AB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b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2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53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ATP (■), b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55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</w:t>
      </w:r>
      <w:r w:rsidR="001124FA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UTP (▲). </w:t>
      </w:r>
      <w:r w:rsidR="005425A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capacity factors </w:t>
      </w:r>
      <w:r w:rsidR="001A53DA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(retention time minus void) </w:t>
      </w:r>
      <w:r w:rsidR="00AD0F3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are </w:t>
      </w:r>
      <w:r w:rsidR="005425A4" w:rsidRPr="00345003">
        <w:rPr>
          <w:rFonts w:ascii="Times New Roman" w:hAnsi="Times New Roman" w:cs="Times New Roman"/>
          <w:sz w:val="19"/>
          <w:szCs w:val="19"/>
          <w:lang w:val="en-US"/>
        </w:rPr>
        <w:t>relat</w:t>
      </w:r>
      <w:r w:rsidR="00AD0F34" w:rsidRPr="00345003">
        <w:rPr>
          <w:rFonts w:ascii="Times New Roman" w:hAnsi="Times New Roman" w:cs="Times New Roman"/>
          <w:sz w:val="19"/>
          <w:szCs w:val="19"/>
          <w:lang w:val="en-US"/>
        </w:rPr>
        <w:t>ive</w:t>
      </w:r>
      <w:r w:rsidR="005425A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to UTP as </w:t>
      </w:r>
      <w:r w:rsidR="00AD0F3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5425A4" w:rsidRPr="00345003">
        <w:rPr>
          <w:rFonts w:ascii="Times New Roman" w:hAnsi="Times New Roman" w:cs="Times New Roman"/>
          <w:sz w:val="19"/>
          <w:szCs w:val="19"/>
          <w:lang w:val="en-US"/>
        </w:rPr>
        <w:t>reference compound (UTP = 1)</w:t>
      </w:r>
      <w:r w:rsidR="00D4715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The HPLC analysis was </w:t>
      </w:r>
      <w:r w:rsidR="00CF550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performed </w:t>
      </w:r>
      <w:r w:rsidR="00CA2B41">
        <w:rPr>
          <w:rFonts w:ascii="Times New Roman" w:hAnsi="Times New Roman" w:cs="Times New Roman"/>
          <w:sz w:val="19"/>
          <w:szCs w:val="19"/>
          <w:lang w:val="en-US"/>
        </w:rPr>
        <w:t>wi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>th</w:t>
      </w:r>
      <w:r w:rsidR="00D4715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 150</w:t>
      </w:r>
      <w:r w:rsidR="00CF7EC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mm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× 2.1 mm ACE Excel 2</w:t>
      </w:r>
      <w:r w:rsidR="00D4715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C18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column 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>using</w:t>
      </w:r>
      <w:r w:rsidR="00D4715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 mobile phase containing 7% ACN, 0,7 g/l TBA-Br</w:t>
      </w:r>
      <w:r w:rsidR="00CF7EC6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variable concentrations of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pH 5.8. The flow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rate was 0.3 ml/min and the 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 xml:space="preserve">column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temperature</w:t>
      </w:r>
      <w:r w:rsidR="00CF7EC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was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48°C.</w:t>
      </w:r>
    </w:p>
    <w:p w14:paraId="07773431" w14:textId="77777777" w:rsidR="001F74BE" w:rsidRDefault="001F74BE">
      <w:pPr>
        <w:rPr>
          <w:rFonts w:ascii="Times New Roman" w:eastAsiaTheme="majorEastAsia" w:hAnsi="Times New Roman" w:cs="Times New Roman"/>
          <w:b/>
          <w:color w:val="000000" w:themeColor="text1"/>
          <w:lang w:val="en-US"/>
        </w:rPr>
      </w:pPr>
      <w:r w:rsidRPr="00E166FA">
        <w:rPr>
          <w:rFonts w:ascii="Times New Roman" w:hAnsi="Times New Roman" w:cs="Times New Roman"/>
          <w:lang w:val="en-US"/>
        </w:rPr>
        <w:br w:type="page"/>
      </w:r>
    </w:p>
    <w:p w14:paraId="205235DE" w14:textId="5BDEA545" w:rsidR="0055281A" w:rsidRPr="00345003" w:rsidRDefault="00200A17" w:rsidP="00372123">
      <w:pPr>
        <w:pStyle w:val="Heading1"/>
        <w:rPr>
          <w:rFonts w:ascii="Times New Roman" w:hAnsi="Times New Roman" w:cs="Times New Roman"/>
        </w:rPr>
      </w:pPr>
      <w:bookmarkStart w:id="2" w:name="_Toc82185216"/>
      <w:r w:rsidRPr="00345003">
        <w:rPr>
          <w:rFonts w:ascii="Times New Roman" w:hAnsi="Times New Roman" w:cs="Times New Roman"/>
        </w:rPr>
        <w:t>S</w:t>
      </w:r>
      <w:r w:rsidR="0055281A" w:rsidRPr="00345003">
        <w:rPr>
          <w:rFonts w:ascii="Times New Roman" w:hAnsi="Times New Roman" w:cs="Times New Roman"/>
        </w:rPr>
        <w:t>election</w:t>
      </w:r>
      <w:r w:rsidRPr="00345003">
        <w:rPr>
          <w:rFonts w:ascii="Times New Roman" w:hAnsi="Times New Roman" w:cs="Times New Roman"/>
        </w:rPr>
        <w:t xml:space="preserve"> of column material</w:t>
      </w:r>
      <w:r w:rsidR="007828AF" w:rsidRPr="00345003">
        <w:rPr>
          <w:rFonts w:ascii="Times New Roman" w:hAnsi="Times New Roman" w:cs="Times New Roman"/>
        </w:rPr>
        <w:t xml:space="preserve"> – Figure S5</w:t>
      </w:r>
      <w:bookmarkEnd w:id="2"/>
    </w:p>
    <w:p w14:paraId="28F31336" w14:textId="19C0B370" w:rsidR="002C7DC6" w:rsidRDefault="006D2107" w:rsidP="000026C7">
      <w:pPr>
        <w:jc w:val="both"/>
        <w:rPr>
          <w:rFonts w:ascii="Times New Roman" w:hAnsi="Times New Roman" w:cs="Times New Roman"/>
          <w:lang w:val="en-US"/>
        </w:rPr>
      </w:pPr>
      <w:r w:rsidRPr="00345003">
        <w:rPr>
          <w:rFonts w:ascii="Times New Roman" w:hAnsi="Times New Roman" w:cs="Times New Roman"/>
          <w:lang w:val="en-US"/>
        </w:rPr>
        <w:t xml:space="preserve">To </w:t>
      </w:r>
      <w:r w:rsidR="00C729EB" w:rsidRPr="00345003">
        <w:rPr>
          <w:rFonts w:ascii="Times New Roman" w:hAnsi="Times New Roman" w:cs="Times New Roman"/>
          <w:lang w:val="en-US"/>
        </w:rPr>
        <w:t>develop isocratic conditions for the HPLC analysis of nucleotides</w:t>
      </w:r>
      <w:r w:rsidRPr="00345003">
        <w:rPr>
          <w:rFonts w:ascii="Times New Roman" w:hAnsi="Times New Roman" w:cs="Times New Roman"/>
          <w:lang w:val="en-US"/>
        </w:rPr>
        <w:t>, we</w:t>
      </w:r>
      <w:r w:rsidR="00C729EB" w:rsidRPr="00345003">
        <w:rPr>
          <w:rFonts w:ascii="Times New Roman" w:hAnsi="Times New Roman" w:cs="Times New Roman"/>
          <w:lang w:val="en-US"/>
        </w:rPr>
        <w:t xml:space="preserve"> started out with</w:t>
      </w:r>
      <w:r w:rsidR="00481726" w:rsidRPr="00345003">
        <w:rPr>
          <w:rFonts w:ascii="Times New Roman" w:hAnsi="Times New Roman" w:cs="Times New Roman"/>
          <w:lang w:val="en-US"/>
        </w:rPr>
        <w:t xml:space="preserve"> 5 cm ACE </w:t>
      </w:r>
      <w:r w:rsidR="000026C7" w:rsidRPr="00345003">
        <w:rPr>
          <w:rFonts w:ascii="Times New Roman" w:hAnsi="Times New Roman" w:cs="Times New Roman"/>
          <w:lang w:val="en-US"/>
        </w:rPr>
        <w:t xml:space="preserve">C18, </w:t>
      </w:r>
      <w:r w:rsidR="00481726" w:rsidRPr="00345003">
        <w:rPr>
          <w:rFonts w:ascii="Times New Roman" w:hAnsi="Times New Roman" w:cs="Times New Roman"/>
          <w:lang w:val="en-US"/>
        </w:rPr>
        <w:t>C18-AR</w:t>
      </w:r>
      <w:r w:rsidR="00C82EBB" w:rsidRPr="00345003">
        <w:rPr>
          <w:rFonts w:ascii="Times New Roman" w:hAnsi="Times New Roman" w:cs="Times New Roman"/>
          <w:lang w:val="en-US"/>
        </w:rPr>
        <w:t>,</w:t>
      </w:r>
      <w:r w:rsidR="00481726" w:rsidRPr="00345003">
        <w:rPr>
          <w:rFonts w:ascii="Times New Roman" w:hAnsi="Times New Roman" w:cs="Times New Roman"/>
          <w:lang w:val="en-US"/>
        </w:rPr>
        <w:t xml:space="preserve"> and C18-PFP columns</w:t>
      </w:r>
      <w:r w:rsidR="00C729EB" w:rsidRPr="00345003">
        <w:rPr>
          <w:rFonts w:ascii="Times New Roman" w:hAnsi="Times New Roman" w:cs="Times New Roman"/>
          <w:lang w:val="en-US"/>
        </w:rPr>
        <w:t xml:space="preserve"> and a mobile phase containing TBA-Br</w:t>
      </w:r>
      <w:r w:rsidRPr="00345003">
        <w:rPr>
          <w:rFonts w:ascii="Times New Roman" w:hAnsi="Times New Roman" w:cs="Times New Roman"/>
          <w:lang w:val="en-US"/>
        </w:rPr>
        <w:t xml:space="preserve">, </w:t>
      </w:r>
      <w:r w:rsidR="00C729EB" w:rsidRPr="00345003">
        <w:rPr>
          <w:rFonts w:ascii="Times New Roman" w:hAnsi="Times New Roman" w:cs="Times New Roman"/>
          <w:lang w:val="en-US"/>
        </w:rPr>
        <w:t>KP</w:t>
      </w:r>
      <w:r w:rsidR="00C729EB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C82EBB" w:rsidRPr="00345003">
        <w:rPr>
          <w:rFonts w:ascii="Times New Roman" w:hAnsi="Times New Roman" w:cs="Times New Roman"/>
          <w:lang w:val="en-US"/>
        </w:rPr>
        <w:t xml:space="preserve">, </w:t>
      </w:r>
      <w:r w:rsidR="00C729EB" w:rsidRPr="00345003">
        <w:rPr>
          <w:rFonts w:ascii="Times New Roman" w:hAnsi="Times New Roman" w:cs="Times New Roman"/>
          <w:lang w:val="en-US"/>
        </w:rPr>
        <w:t>and low concentrations of MeOH (Figure S5).</w:t>
      </w:r>
      <w:r w:rsidR="00481726" w:rsidRPr="00345003">
        <w:rPr>
          <w:rFonts w:ascii="Times New Roman" w:hAnsi="Times New Roman" w:cs="Times New Roman"/>
          <w:lang w:val="en-US"/>
        </w:rPr>
        <w:t xml:space="preserve"> The higher polarity phases</w:t>
      </w:r>
      <w:r w:rsidR="000026C7" w:rsidRPr="00345003">
        <w:rPr>
          <w:rFonts w:ascii="Times New Roman" w:hAnsi="Times New Roman" w:cs="Times New Roman"/>
          <w:lang w:val="en-US"/>
        </w:rPr>
        <w:t xml:space="preserve"> </w:t>
      </w:r>
      <w:r w:rsidR="005612EE">
        <w:rPr>
          <w:rFonts w:ascii="Times New Roman" w:hAnsi="Times New Roman" w:cs="Times New Roman"/>
          <w:lang w:val="en-US"/>
        </w:rPr>
        <w:t>(</w:t>
      </w:r>
      <w:r w:rsidR="000026C7" w:rsidRPr="00345003">
        <w:rPr>
          <w:rFonts w:ascii="Times New Roman" w:hAnsi="Times New Roman" w:cs="Times New Roman"/>
          <w:lang w:val="en-US"/>
        </w:rPr>
        <w:t>C18-AR and C18-PFP</w:t>
      </w:r>
      <w:r w:rsidR="005612EE">
        <w:rPr>
          <w:rFonts w:ascii="Times New Roman" w:hAnsi="Times New Roman" w:cs="Times New Roman"/>
          <w:lang w:val="en-US"/>
        </w:rPr>
        <w:t>)</w:t>
      </w:r>
      <w:r w:rsidR="00481726" w:rsidRPr="00345003">
        <w:rPr>
          <w:rFonts w:ascii="Times New Roman" w:hAnsi="Times New Roman" w:cs="Times New Roman"/>
          <w:lang w:val="en-US"/>
        </w:rPr>
        <w:t xml:space="preserve"> improve</w:t>
      </w:r>
      <w:r w:rsidR="00C82EBB" w:rsidRPr="00345003">
        <w:rPr>
          <w:rFonts w:ascii="Times New Roman" w:hAnsi="Times New Roman" w:cs="Times New Roman"/>
          <w:lang w:val="en-US"/>
        </w:rPr>
        <w:t>d</w:t>
      </w:r>
      <w:r w:rsidR="00481726" w:rsidRPr="00345003">
        <w:rPr>
          <w:rFonts w:ascii="Times New Roman" w:hAnsi="Times New Roman" w:cs="Times New Roman"/>
          <w:lang w:val="en-US"/>
        </w:rPr>
        <w:t xml:space="preserve"> the separation of GTP from UTP with the MeOH-based system</w:t>
      </w:r>
      <w:r w:rsidR="000026C7" w:rsidRPr="00345003">
        <w:rPr>
          <w:rFonts w:ascii="Times New Roman" w:hAnsi="Times New Roman" w:cs="Times New Roman"/>
          <w:lang w:val="en-US"/>
        </w:rPr>
        <w:t xml:space="preserve"> compared to the regular C18 column</w:t>
      </w:r>
      <w:r w:rsidR="00481726" w:rsidRPr="00345003">
        <w:rPr>
          <w:rFonts w:ascii="Times New Roman" w:hAnsi="Times New Roman" w:cs="Times New Roman"/>
          <w:lang w:val="en-US"/>
        </w:rPr>
        <w:t xml:space="preserve"> (Figure S</w:t>
      </w:r>
      <w:r w:rsidR="00DF5B77" w:rsidRPr="00345003">
        <w:rPr>
          <w:rFonts w:ascii="Times New Roman" w:hAnsi="Times New Roman" w:cs="Times New Roman"/>
          <w:lang w:val="en-US"/>
        </w:rPr>
        <w:t>5</w:t>
      </w:r>
      <w:r w:rsidR="00481726" w:rsidRPr="00345003">
        <w:rPr>
          <w:rFonts w:ascii="Times New Roman" w:hAnsi="Times New Roman" w:cs="Times New Roman"/>
          <w:lang w:val="en-US"/>
        </w:rPr>
        <w:t>)</w:t>
      </w:r>
      <w:r w:rsidR="004E32F6" w:rsidRPr="00345003">
        <w:rPr>
          <w:rFonts w:ascii="Times New Roman" w:hAnsi="Times New Roman" w:cs="Times New Roman"/>
          <w:lang w:val="en-US"/>
        </w:rPr>
        <w:t xml:space="preserve">. </w:t>
      </w:r>
      <w:r w:rsidR="000026C7" w:rsidRPr="00345003">
        <w:rPr>
          <w:rFonts w:ascii="Times New Roman" w:hAnsi="Times New Roman" w:cs="Times New Roman"/>
          <w:lang w:val="en-US"/>
        </w:rPr>
        <w:t xml:space="preserve">However, the </w:t>
      </w:r>
      <w:r w:rsidR="00481726" w:rsidRPr="00345003">
        <w:rPr>
          <w:rFonts w:ascii="Times New Roman" w:hAnsi="Times New Roman" w:cs="Times New Roman"/>
          <w:lang w:val="en-US"/>
        </w:rPr>
        <w:t xml:space="preserve">increased retention of GTP is </w:t>
      </w:r>
      <w:r w:rsidR="000026C7" w:rsidRPr="00345003">
        <w:rPr>
          <w:rFonts w:ascii="Times New Roman" w:hAnsi="Times New Roman" w:cs="Times New Roman"/>
          <w:lang w:val="en-US"/>
        </w:rPr>
        <w:t xml:space="preserve">only </w:t>
      </w:r>
      <w:r w:rsidR="00481726" w:rsidRPr="00345003">
        <w:rPr>
          <w:rFonts w:ascii="Times New Roman" w:hAnsi="Times New Roman" w:cs="Times New Roman"/>
          <w:lang w:val="en-US"/>
        </w:rPr>
        <w:t>a</w:t>
      </w:r>
      <w:r w:rsidR="000026C7" w:rsidRPr="00345003">
        <w:rPr>
          <w:rFonts w:ascii="Times New Roman" w:hAnsi="Times New Roman" w:cs="Times New Roman"/>
          <w:lang w:val="en-US"/>
        </w:rPr>
        <w:t xml:space="preserve">n advantage under </w:t>
      </w:r>
      <w:r w:rsidR="00481726" w:rsidRPr="00345003">
        <w:rPr>
          <w:rFonts w:ascii="Times New Roman" w:hAnsi="Times New Roman" w:cs="Times New Roman"/>
          <w:lang w:val="en-US"/>
        </w:rPr>
        <w:t xml:space="preserve">conditions where </w:t>
      </w:r>
      <w:r w:rsidR="000026C7" w:rsidRPr="00345003">
        <w:rPr>
          <w:rFonts w:ascii="Times New Roman" w:hAnsi="Times New Roman" w:cs="Times New Roman"/>
          <w:lang w:val="en-US"/>
        </w:rPr>
        <w:t>UTP</w:t>
      </w:r>
      <w:r w:rsidR="00481726" w:rsidRPr="00345003">
        <w:rPr>
          <w:rFonts w:ascii="Times New Roman" w:hAnsi="Times New Roman" w:cs="Times New Roman"/>
          <w:lang w:val="en-US"/>
        </w:rPr>
        <w:t xml:space="preserve"> elutes before </w:t>
      </w:r>
      <w:r w:rsidR="000026C7" w:rsidRPr="00345003">
        <w:rPr>
          <w:rFonts w:ascii="Times New Roman" w:hAnsi="Times New Roman" w:cs="Times New Roman"/>
          <w:lang w:val="en-US"/>
        </w:rPr>
        <w:t>GTP, which is not the case when using ACN-based mobile phases</w:t>
      </w:r>
      <w:r w:rsidR="00D47153" w:rsidRPr="00345003">
        <w:rPr>
          <w:rFonts w:ascii="Times New Roman" w:hAnsi="Times New Roman" w:cs="Times New Roman"/>
          <w:lang w:val="en-US"/>
        </w:rPr>
        <w:t xml:space="preserve"> (main text, Figure 2)</w:t>
      </w:r>
      <w:r w:rsidR="00527B60" w:rsidRPr="00345003">
        <w:rPr>
          <w:rFonts w:ascii="Times New Roman" w:hAnsi="Times New Roman" w:cs="Times New Roman"/>
          <w:lang w:val="en-US"/>
        </w:rPr>
        <w:t xml:space="preserve">. The remaining experiments </w:t>
      </w:r>
      <w:r w:rsidRPr="00345003">
        <w:rPr>
          <w:rFonts w:ascii="Times New Roman" w:hAnsi="Times New Roman" w:cs="Times New Roman"/>
          <w:lang w:val="en-US"/>
        </w:rPr>
        <w:t>were</w:t>
      </w:r>
      <w:r w:rsidR="00527B60" w:rsidRPr="00345003">
        <w:rPr>
          <w:rFonts w:ascii="Times New Roman" w:hAnsi="Times New Roman" w:cs="Times New Roman"/>
          <w:lang w:val="en-US"/>
        </w:rPr>
        <w:t xml:space="preserve"> therefore performed with r</w:t>
      </w:r>
      <w:r w:rsidR="00C729EB" w:rsidRPr="00345003">
        <w:rPr>
          <w:rFonts w:ascii="Times New Roman" w:hAnsi="Times New Roman" w:cs="Times New Roman"/>
          <w:lang w:val="en-US"/>
        </w:rPr>
        <w:t xml:space="preserve">egular </w:t>
      </w:r>
      <w:r w:rsidR="00481726" w:rsidRPr="00345003">
        <w:rPr>
          <w:rFonts w:ascii="Times New Roman" w:hAnsi="Times New Roman" w:cs="Times New Roman"/>
          <w:lang w:val="en-US"/>
        </w:rPr>
        <w:t xml:space="preserve">C18 </w:t>
      </w:r>
      <w:r w:rsidR="00527B60" w:rsidRPr="00345003">
        <w:rPr>
          <w:rFonts w:ascii="Times New Roman" w:hAnsi="Times New Roman" w:cs="Times New Roman"/>
          <w:lang w:val="en-US"/>
        </w:rPr>
        <w:t xml:space="preserve">columns. </w:t>
      </w:r>
    </w:p>
    <w:p w14:paraId="6885A9A9" w14:textId="49997C20" w:rsidR="00E54465" w:rsidRDefault="00C91B28" w:rsidP="00E54465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4690" w:dyaOrig="10179" w14:anchorId="4D76147E">
          <v:shape id="_x0000_i1029" type="#_x0000_t75" style="width:392.95pt;height:278.9pt" o:ole="" filled="t">
            <v:imagedata r:id="rId16" o:title="" croptop="1896f" cropbottom="2073f" cropleft="1315f" cropright="3952f"/>
          </v:shape>
          <o:OLEObject Type="Embed" ProgID="Prism9.Document" ShapeID="_x0000_i1029" DrawAspect="Content" ObjectID="_1692799957" r:id="rId17"/>
        </w:object>
      </w:r>
    </w:p>
    <w:p w14:paraId="41A4F6B7" w14:textId="2F94B547" w:rsidR="00A63669" w:rsidRPr="00345003" w:rsidRDefault="000026C7" w:rsidP="000026C7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</w:t>
      </w:r>
      <w:r w:rsidR="00D20AC7" w:rsidRPr="00345003">
        <w:rPr>
          <w:rFonts w:ascii="Times New Roman" w:hAnsi="Times New Roman" w:cs="Times New Roman"/>
          <w:b/>
          <w:sz w:val="19"/>
          <w:szCs w:val="19"/>
          <w:lang w:val="en-US"/>
        </w:rPr>
        <w:t>5</w:t>
      </w:r>
      <w:r w:rsidRPr="005612EE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41540C" w:rsidRPr="005612EE">
        <w:rPr>
          <w:rFonts w:ascii="Times New Roman" w:hAnsi="Times New Roman" w:cs="Times New Roman"/>
          <w:sz w:val="19"/>
          <w:szCs w:val="19"/>
          <w:lang w:val="en-US"/>
        </w:rPr>
        <w:t>HPLC a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>nalys</w:t>
      </w:r>
      <w:r w:rsidR="005612EE" w:rsidRPr="005612EE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5612EE">
        <w:rPr>
          <w:rFonts w:ascii="Times New Roman" w:hAnsi="Times New Roman" w:cs="Times New Roman"/>
          <w:sz w:val="19"/>
          <w:szCs w:val="19"/>
          <w:lang w:val="en-US"/>
        </w:rPr>
        <w:t xml:space="preserve">s of </w:t>
      </w:r>
      <w:r w:rsidRPr="005612EE">
        <w:rPr>
          <w:rFonts w:ascii="Times New Roman" w:hAnsi="Times New Roman" w:cs="Times New Roman"/>
          <w:i/>
          <w:sz w:val="19"/>
          <w:szCs w:val="19"/>
          <w:lang w:val="en-US"/>
        </w:rPr>
        <w:t>T. brucei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ACN extracts </w:t>
      </w:r>
      <w:r w:rsidR="0041540C" w:rsidRPr="00345003">
        <w:rPr>
          <w:rFonts w:ascii="Times New Roman" w:hAnsi="Times New Roman" w:cs="Times New Roman"/>
          <w:sz w:val="19"/>
          <w:szCs w:val="19"/>
          <w:lang w:val="en-US"/>
        </w:rPr>
        <w:t>with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2.1 </w:t>
      </w:r>
      <w:r w:rsidR="00C16D6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mm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× </w:t>
      </w:r>
      <w:r w:rsidR="00517CE4" w:rsidRPr="00345003">
        <w:rPr>
          <w:rFonts w:ascii="Times New Roman" w:hAnsi="Times New Roman" w:cs="Times New Roman"/>
          <w:sz w:val="19"/>
          <w:szCs w:val="19"/>
          <w:lang w:val="en-US"/>
        </w:rPr>
        <w:t>5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0 mm ACE Excel 2 C18-PFP, C18-AR</w:t>
      </w:r>
      <w:r w:rsidR="00C60C0A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C18 columns. The mobile phase contained 7% MeOH, 0,7 g/l TBA-Br</w:t>
      </w:r>
      <w:r w:rsidR="00C16D65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</w:t>
      </w:r>
      <w:r w:rsidR="0041540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 concentration of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DF5B7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adjusted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to </w:t>
      </w:r>
      <w:r w:rsidR="00DF5B77" w:rsidRPr="00345003">
        <w:rPr>
          <w:rFonts w:ascii="Times New Roman" w:hAnsi="Times New Roman" w:cs="Times New Roman"/>
          <w:sz w:val="19"/>
          <w:szCs w:val="19"/>
          <w:lang w:val="en-US"/>
        </w:rPr>
        <w:t>position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ADP peak between the dCTP and UTP peaks</w:t>
      </w:r>
      <w:r w:rsidR="00DF5B77" w:rsidRPr="00345003">
        <w:rPr>
          <w:rFonts w:ascii="Times New Roman" w:hAnsi="Times New Roman" w:cs="Times New Roman"/>
          <w:sz w:val="19"/>
          <w:szCs w:val="19"/>
          <w:lang w:val="en-US"/>
        </w:rPr>
        <w:t>. These concentrations were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7.13 g/l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for C18-AR, 4.37 g/l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for C18-PFP</w:t>
      </w:r>
      <w:r w:rsidR="00C16D65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5.75 g/l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for C18. 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C16D65" w:rsidRPr="00345003">
        <w:rPr>
          <w:rFonts w:ascii="Times New Roman" w:hAnsi="Times New Roman" w:cs="Times New Roman"/>
          <w:sz w:val="19"/>
          <w:szCs w:val="19"/>
          <w:lang w:val="en-US"/>
        </w:rPr>
        <w:t>flow rate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>was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0.4 ml/min, 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>the detector wavelength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270 nm, 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>the column temperature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 was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ambient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</w:t>
      </w:r>
      <w:r w:rsidR="00EA1589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loop volume 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5 µl. </w:t>
      </w:r>
      <w:r w:rsidR="00172359" w:rsidRPr="00345003">
        <w:rPr>
          <w:rFonts w:ascii="Times New Roman" w:hAnsi="Times New Roman" w:cs="Times New Roman"/>
          <w:sz w:val="19"/>
          <w:szCs w:val="19"/>
          <w:lang w:val="en-US"/>
        </w:rPr>
        <w:t>dCTP, dGTP and dATP were below the detection limit and th</w:t>
      </w:r>
      <w:r w:rsidR="00B97CB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e indicated </w:t>
      </w:r>
      <w:r w:rsidR="00172359" w:rsidRPr="00345003">
        <w:rPr>
          <w:rFonts w:ascii="Times New Roman" w:hAnsi="Times New Roman" w:cs="Times New Roman"/>
          <w:sz w:val="19"/>
          <w:szCs w:val="19"/>
          <w:lang w:val="en-US"/>
        </w:rPr>
        <w:t>positions were determined by nucleotide standards.</w:t>
      </w:r>
    </w:p>
    <w:p w14:paraId="7099B254" w14:textId="3E5BAC4A" w:rsidR="004E32F6" w:rsidRDefault="00C11D4A" w:rsidP="00372123">
      <w:pPr>
        <w:pStyle w:val="Heading1"/>
        <w:rPr>
          <w:rFonts w:ascii="Times New Roman" w:hAnsi="Times New Roman" w:cs="Times New Roman"/>
        </w:rPr>
      </w:pPr>
      <w:bookmarkStart w:id="3" w:name="_Toc82185217"/>
      <w:r w:rsidRPr="00345003">
        <w:rPr>
          <w:rFonts w:ascii="Times New Roman" w:hAnsi="Times New Roman" w:cs="Times New Roman"/>
        </w:rPr>
        <w:t xml:space="preserve">Development of </w:t>
      </w:r>
      <w:r w:rsidR="00344FD7" w:rsidRPr="00345003">
        <w:rPr>
          <w:rFonts w:ascii="Times New Roman" w:hAnsi="Times New Roman" w:cs="Times New Roman"/>
        </w:rPr>
        <w:t>mobile phase and temperature for</w:t>
      </w:r>
      <w:r w:rsidRPr="00345003">
        <w:rPr>
          <w:rFonts w:ascii="Times New Roman" w:hAnsi="Times New Roman" w:cs="Times New Roman"/>
        </w:rPr>
        <w:t xml:space="preserve"> </w:t>
      </w:r>
      <w:r w:rsidR="000B09F2" w:rsidRPr="00345003">
        <w:rPr>
          <w:rFonts w:ascii="Times New Roman" w:hAnsi="Times New Roman" w:cs="Times New Roman"/>
        </w:rPr>
        <w:t xml:space="preserve">HPLC analysis of </w:t>
      </w:r>
      <w:r w:rsidRPr="00345003">
        <w:rPr>
          <w:rFonts w:ascii="Times New Roman" w:hAnsi="Times New Roman" w:cs="Times New Roman"/>
        </w:rPr>
        <w:t>nucleotide</w:t>
      </w:r>
      <w:r w:rsidR="000B09F2" w:rsidRPr="00345003">
        <w:rPr>
          <w:rFonts w:ascii="Times New Roman" w:hAnsi="Times New Roman" w:cs="Times New Roman"/>
        </w:rPr>
        <w:t>s</w:t>
      </w:r>
      <w:r w:rsidR="00372123" w:rsidRPr="00345003">
        <w:rPr>
          <w:rFonts w:ascii="Times New Roman" w:hAnsi="Times New Roman" w:cs="Times New Roman"/>
        </w:rPr>
        <w:t xml:space="preserve"> – Figure</w:t>
      </w:r>
      <w:r w:rsidR="00344FD7" w:rsidRPr="00345003">
        <w:rPr>
          <w:rFonts w:ascii="Times New Roman" w:hAnsi="Times New Roman" w:cs="Times New Roman"/>
        </w:rPr>
        <w:t>s</w:t>
      </w:r>
      <w:r w:rsidR="00372123" w:rsidRPr="00345003">
        <w:rPr>
          <w:rFonts w:ascii="Times New Roman" w:hAnsi="Times New Roman" w:cs="Times New Roman"/>
        </w:rPr>
        <w:t xml:space="preserve"> S6-8</w:t>
      </w:r>
      <w:bookmarkEnd w:id="3"/>
      <w:r w:rsidR="00200A17" w:rsidRPr="00345003">
        <w:rPr>
          <w:rFonts w:ascii="Times New Roman" w:hAnsi="Times New Roman" w:cs="Times New Roman"/>
        </w:rPr>
        <w:t xml:space="preserve"> </w:t>
      </w:r>
      <w:r w:rsidR="004E32F6" w:rsidRPr="00345003">
        <w:rPr>
          <w:rFonts w:ascii="Times New Roman" w:hAnsi="Times New Roman" w:cs="Times New Roman"/>
        </w:rPr>
        <w:t xml:space="preserve"> </w:t>
      </w:r>
    </w:p>
    <w:p w14:paraId="535B3747" w14:textId="6AA342E1" w:rsidR="009E0327" w:rsidRPr="00345003" w:rsidRDefault="00C11D4A" w:rsidP="00200A17">
      <w:pPr>
        <w:jc w:val="both"/>
        <w:rPr>
          <w:rFonts w:ascii="Times New Roman" w:hAnsi="Times New Roman" w:cs="Times New Roman"/>
          <w:lang w:val="en-GB"/>
        </w:rPr>
      </w:pPr>
      <w:r w:rsidRPr="00345003">
        <w:rPr>
          <w:rFonts w:ascii="Times New Roman" w:hAnsi="Times New Roman" w:cs="Times New Roman"/>
          <w:lang w:val="en-US"/>
        </w:rPr>
        <w:t xml:space="preserve">The conditions of our final two HPLC methods </w:t>
      </w:r>
      <w:r w:rsidR="00226786" w:rsidRPr="00345003">
        <w:rPr>
          <w:rFonts w:ascii="Times New Roman" w:hAnsi="Times New Roman" w:cs="Times New Roman"/>
          <w:lang w:val="en-US"/>
        </w:rPr>
        <w:t>(</w:t>
      </w:r>
      <w:r w:rsidRPr="00345003">
        <w:rPr>
          <w:rFonts w:ascii="Times New Roman" w:hAnsi="Times New Roman" w:cs="Times New Roman"/>
          <w:lang w:val="en-US"/>
        </w:rPr>
        <w:t>High-Resolution Protocol and Fast Protocol</w:t>
      </w:r>
      <w:r w:rsidR="00226786" w:rsidRPr="00345003">
        <w:rPr>
          <w:rFonts w:ascii="Times New Roman" w:hAnsi="Times New Roman" w:cs="Times New Roman"/>
          <w:lang w:val="en-US"/>
        </w:rPr>
        <w:t xml:space="preserve">) </w:t>
      </w:r>
      <w:r w:rsidR="001E3CFB">
        <w:rPr>
          <w:rFonts w:ascii="Times New Roman" w:hAnsi="Times New Roman" w:cs="Times New Roman"/>
          <w:lang w:val="en-US"/>
        </w:rPr>
        <w:t>are</w:t>
      </w:r>
      <w:r w:rsidR="001E3CFB" w:rsidRPr="00345003">
        <w:rPr>
          <w:rFonts w:ascii="Times New Roman" w:hAnsi="Times New Roman" w:cs="Times New Roman"/>
          <w:lang w:val="en-US"/>
        </w:rPr>
        <w:t xml:space="preserve"> </w:t>
      </w:r>
      <w:r w:rsidR="00226786" w:rsidRPr="00345003">
        <w:rPr>
          <w:rFonts w:ascii="Times New Roman" w:hAnsi="Times New Roman" w:cs="Times New Roman"/>
          <w:lang w:val="en-US"/>
        </w:rPr>
        <w:t xml:space="preserve">based on an analysis of </w:t>
      </w:r>
      <w:r w:rsidR="00200A17" w:rsidRPr="00345003">
        <w:rPr>
          <w:rFonts w:ascii="Times New Roman" w:hAnsi="Times New Roman" w:cs="Times New Roman"/>
          <w:lang w:val="en-US"/>
        </w:rPr>
        <w:t xml:space="preserve">how the mobile phase composition </w:t>
      </w:r>
      <w:r w:rsidR="00226786" w:rsidRPr="00345003">
        <w:rPr>
          <w:rFonts w:ascii="Times New Roman" w:hAnsi="Times New Roman" w:cs="Times New Roman"/>
          <w:lang w:val="en-US"/>
        </w:rPr>
        <w:t xml:space="preserve">and column temperature </w:t>
      </w:r>
      <w:r w:rsidR="00200A17" w:rsidRPr="00345003">
        <w:rPr>
          <w:rFonts w:ascii="Times New Roman" w:hAnsi="Times New Roman" w:cs="Times New Roman"/>
          <w:lang w:val="en-US"/>
        </w:rPr>
        <w:t>affect th</w:t>
      </w:r>
      <w:r w:rsidR="00172359" w:rsidRPr="00345003">
        <w:rPr>
          <w:rFonts w:ascii="Times New Roman" w:hAnsi="Times New Roman" w:cs="Times New Roman"/>
          <w:lang w:val="en-US"/>
        </w:rPr>
        <w:t>e separation of the nucleotides</w:t>
      </w:r>
      <w:r w:rsidR="00226786" w:rsidRPr="00345003">
        <w:rPr>
          <w:rFonts w:ascii="Times New Roman" w:hAnsi="Times New Roman" w:cs="Times New Roman"/>
          <w:lang w:val="en-US"/>
        </w:rPr>
        <w:t xml:space="preserve">. </w:t>
      </w:r>
      <w:r w:rsidR="00226786" w:rsidRPr="00345003">
        <w:rPr>
          <w:rFonts w:ascii="Times New Roman" w:hAnsi="Times New Roman" w:cs="Times New Roman"/>
          <w:lang w:val="en-GB"/>
        </w:rPr>
        <w:t>For optimizing the HPLC mobile phase composition, we found it convenient to use a ternary mixture of three aqueous solutions A, B, and C, where solution A contained pH-adjusted 23 g/l potassium phosphate (KP</w:t>
      </w:r>
      <w:r w:rsidR="00226786" w:rsidRPr="00345003">
        <w:rPr>
          <w:rFonts w:ascii="Times New Roman" w:hAnsi="Times New Roman" w:cs="Times New Roman"/>
          <w:vertAlign w:val="subscript"/>
          <w:lang w:val="en-GB"/>
        </w:rPr>
        <w:t>i</w:t>
      </w:r>
      <w:r w:rsidR="00226786" w:rsidRPr="00345003">
        <w:rPr>
          <w:rFonts w:ascii="Times New Roman" w:hAnsi="Times New Roman" w:cs="Times New Roman"/>
          <w:lang w:val="en-GB"/>
        </w:rPr>
        <w:t xml:space="preserve">) in 7 % (v/v) </w:t>
      </w:r>
      <w:r w:rsidR="009E0327" w:rsidRPr="00345003">
        <w:rPr>
          <w:rFonts w:ascii="Times New Roman" w:hAnsi="Times New Roman" w:cs="Times New Roman"/>
          <w:lang w:val="en-GB"/>
        </w:rPr>
        <w:t>ACN</w:t>
      </w:r>
      <w:r w:rsidR="00226786" w:rsidRPr="00345003">
        <w:rPr>
          <w:rFonts w:ascii="Times New Roman" w:hAnsi="Times New Roman" w:cs="Times New Roman"/>
          <w:lang w:val="en-GB"/>
        </w:rPr>
        <w:t xml:space="preserve">, whereas solution B only contained 7% </w:t>
      </w:r>
      <w:r w:rsidR="009E0327" w:rsidRPr="00345003">
        <w:rPr>
          <w:rFonts w:ascii="Times New Roman" w:hAnsi="Times New Roman" w:cs="Times New Roman"/>
          <w:lang w:val="en-GB"/>
        </w:rPr>
        <w:t>ACN</w:t>
      </w:r>
      <w:r w:rsidR="00226786" w:rsidRPr="00345003">
        <w:rPr>
          <w:rFonts w:ascii="Times New Roman" w:hAnsi="Times New Roman" w:cs="Times New Roman"/>
          <w:lang w:val="en-GB"/>
        </w:rPr>
        <w:t xml:space="preserve"> and solution C contained 3.5 g/l TBA-Br in 7% </w:t>
      </w:r>
      <w:r w:rsidR="009E0327" w:rsidRPr="00345003">
        <w:rPr>
          <w:rFonts w:ascii="Times New Roman" w:hAnsi="Times New Roman" w:cs="Times New Roman"/>
          <w:lang w:val="en-GB"/>
        </w:rPr>
        <w:t>ACN</w:t>
      </w:r>
      <w:r w:rsidR="00226786" w:rsidRPr="00345003">
        <w:rPr>
          <w:rFonts w:ascii="Times New Roman" w:hAnsi="Times New Roman" w:cs="Times New Roman"/>
          <w:lang w:val="en-GB"/>
        </w:rPr>
        <w:t xml:space="preserve">. </w:t>
      </w:r>
      <w:r w:rsidR="00172359" w:rsidRPr="00345003">
        <w:rPr>
          <w:rFonts w:ascii="Times New Roman" w:hAnsi="Times New Roman" w:cs="Times New Roman"/>
          <w:lang w:val="en-GB"/>
        </w:rPr>
        <w:t>This tern</w:t>
      </w:r>
      <w:r w:rsidR="00226786" w:rsidRPr="00345003">
        <w:rPr>
          <w:rFonts w:ascii="Times New Roman" w:hAnsi="Times New Roman" w:cs="Times New Roman"/>
          <w:lang w:val="en-GB"/>
        </w:rPr>
        <w:t>ary mixture simplified the</w:t>
      </w:r>
      <w:r w:rsidR="009E0327" w:rsidRPr="00345003">
        <w:rPr>
          <w:rFonts w:ascii="Times New Roman" w:hAnsi="Times New Roman" w:cs="Times New Roman"/>
          <w:lang w:val="en-GB"/>
        </w:rPr>
        <w:t xml:space="preserve"> testing of different mobile phase compositions. In</w:t>
      </w:r>
      <w:r w:rsidR="00226786" w:rsidRPr="00345003">
        <w:rPr>
          <w:rFonts w:ascii="Times New Roman" w:hAnsi="Times New Roman" w:cs="Times New Roman"/>
          <w:lang w:val="en-GB"/>
        </w:rPr>
        <w:t xml:space="preserve"> Figure S6, we have provided the final concentrations of the components in the mobile phase and indicated the A-B-C composition</w:t>
      </w:r>
      <w:r w:rsidR="00556265" w:rsidRPr="00345003">
        <w:rPr>
          <w:rFonts w:ascii="Times New Roman" w:hAnsi="Times New Roman" w:cs="Times New Roman"/>
          <w:lang w:val="en-GB"/>
        </w:rPr>
        <w:t xml:space="preserve"> </w:t>
      </w:r>
      <w:r w:rsidR="00226786" w:rsidRPr="00345003">
        <w:rPr>
          <w:rFonts w:ascii="Times New Roman" w:hAnsi="Times New Roman" w:cs="Times New Roman"/>
          <w:lang w:val="en-GB"/>
        </w:rPr>
        <w:t xml:space="preserve">in </w:t>
      </w:r>
      <w:r w:rsidR="00556265" w:rsidRPr="00345003">
        <w:rPr>
          <w:rFonts w:ascii="Times New Roman" w:hAnsi="Times New Roman" w:cs="Times New Roman"/>
          <w:lang w:val="en-GB"/>
        </w:rPr>
        <w:t>footnotes</w:t>
      </w:r>
      <w:r w:rsidR="00226786" w:rsidRPr="00345003">
        <w:rPr>
          <w:rFonts w:ascii="Times New Roman" w:hAnsi="Times New Roman" w:cs="Times New Roman"/>
          <w:lang w:val="en-GB"/>
        </w:rPr>
        <w:t>.</w:t>
      </w:r>
      <w:r w:rsidR="00A2038C" w:rsidRPr="00345003">
        <w:rPr>
          <w:rFonts w:ascii="Times New Roman" w:hAnsi="Times New Roman" w:cs="Times New Roman"/>
          <w:lang w:val="en-GB"/>
        </w:rPr>
        <w:t xml:space="preserve"> The indicated pH value</w:t>
      </w:r>
      <w:r w:rsidR="00C45609" w:rsidRPr="00345003">
        <w:rPr>
          <w:rFonts w:ascii="Times New Roman" w:hAnsi="Times New Roman" w:cs="Times New Roman"/>
          <w:lang w:val="en-GB"/>
        </w:rPr>
        <w:t xml:space="preserve"> in each experiment</w:t>
      </w:r>
      <w:r w:rsidR="00A2038C" w:rsidRPr="00345003">
        <w:rPr>
          <w:rFonts w:ascii="Times New Roman" w:hAnsi="Times New Roman" w:cs="Times New Roman"/>
          <w:lang w:val="en-GB"/>
        </w:rPr>
        <w:t xml:space="preserve"> represent</w:t>
      </w:r>
      <w:r w:rsidR="00C45609" w:rsidRPr="00345003">
        <w:rPr>
          <w:rFonts w:ascii="Times New Roman" w:hAnsi="Times New Roman" w:cs="Times New Roman"/>
          <w:lang w:val="en-GB"/>
        </w:rPr>
        <w:t>s</w:t>
      </w:r>
      <w:r w:rsidR="00A2038C" w:rsidRPr="00345003">
        <w:rPr>
          <w:rFonts w:ascii="Times New Roman" w:hAnsi="Times New Roman" w:cs="Times New Roman"/>
          <w:lang w:val="en-GB"/>
        </w:rPr>
        <w:t xml:space="preserve"> the pH </w:t>
      </w:r>
      <w:r w:rsidR="00172359" w:rsidRPr="00345003">
        <w:rPr>
          <w:rFonts w:ascii="Times New Roman" w:hAnsi="Times New Roman" w:cs="Times New Roman"/>
          <w:lang w:val="en-GB"/>
        </w:rPr>
        <w:t xml:space="preserve">in </w:t>
      </w:r>
      <w:r w:rsidR="00A2038C" w:rsidRPr="00345003">
        <w:rPr>
          <w:rFonts w:ascii="Times New Roman" w:hAnsi="Times New Roman" w:cs="Times New Roman"/>
          <w:lang w:val="en-GB"/>
        </w:rPr>
        <w:t xml:space="preserve">solution A, </w:t>
      </w:r>
      <w:r w:rsidR="00C45609" w:rsidRPr="00345003">
        <w:rPr>
          <w:rFonts w:ascii="Times New Roman" w:hAnsi="Times New Roman" w:cs="Times New Roman"/>
          <w:lang w:val="en-GB"/>
        </w:rPr>
        <w:t xml:space="preserve">which is also </w:t>
      </w:r>
      <w:r w:rsidR="00A2038C" w:rsidRPr="00345003">
        <w:rPr>
          <w:rFonts w:ascii="Times New Roman" w:hAnsi="Times New Roman" w:cs="Times New Roman"/>
          <w:lang w:val="en-GB"/>
        </w:rPr>
        <w:t>very close to the final pH</w:t>
      </w:r>
      <w:r w:rsidR="00C0710F" w:rsidRPr="00345003">
        <w:rPr>
          <w:rFonts w:ascii="Times New Roman" w:hAnsi="Times New Roman" w:cs="Times New Roman"/>
          <w:lang w:val="en-GB"/>
        </w:rPr>
        <w:t xml:space="preserve"> after mixing the solutions (generally within 0.05 units).</w:t>
      </w:r>
    </w:p>
    <w:p w14:paraId="6D6474E2" w14:textId="11171B0B" w:rsidR="00F52DC2" w:rsidRPr="00345003" w:rsidRDefault="009E0327" w:rsidP="00200A17">
      <w:pPr>
        <w:jc w:val="both"/>
        <w:rPr>
          <w:rFonts w:ascii="Times New Roman" w:hAnsi="Times New Roman" w:cs="Times New Roman"/>
          <w:lang w:val="en-US"/>
        </w:rPr>
      </w:pPr>
      <w:r w:rsidRPr="00345003">
        <w:rPr>
          <w:rFonts w:ascii="Times New Roman" w:hAnsi="Times New Roman" w:cs="Times New Roman"/>
          <w:lang w:val="en-US"/>
        </w:rPr>
        <w:t>When</w:t>
      </w:r>
      <w:r w:rsidR="00226786" w:rsidRPr="00345003">
        <w:rPr>
          <w:rFonts w:ascii="Times New Roman" w:hAnsi="Times New Roman" w:cs="Times New Roman"/>
          <w:lang w:val="en-US"/>
        </w:rPr>
        <w:t xml:space="preserve"> </w:t>
      </w:r>
      <w:r w:rsidR="00200A17" w:rsidRPr="00345003">
        <w:rPr>
          <w:rFonts w:ascii="Times New Roman" w:hAnsi="Times New Roman" w:cs="Times New Roman"/>
          <w:lang w:val="en-US"/>
        </w:rPr>
        <w:t>test</w:t>
      </w:r>
      <w:r w:rsidRPr="00345003">
        <w:rPr>
          <w:rFonts w:ascii="Times New Roman" w:hAnsi="Times New Roman" w:cs="Times New Roman"/>
          <w:lang w:val="en-US"/>
        </w:rPr>
        <w:t>ing</w:t>
      </w:r>
      <w:r w:rsidR="00200A17" w:rsidRPr="00345003">
        <w:rPr>
          <w:rFonts w:ascii="Times New Roman" w:hAnsi="Times New Roman" w:cs="Times New Roman"/>
          <w:lang w:val="en-US"/>
        </w:rPr>
        <w:t xml:space="preserve"> </w:t>
      </w:r>
      <w:r w:rsidRPr="00345003">
        <w:rPr>
          <w:rFonts w:ascii="Times New Roman" w:hAnsi="Times New Roman" w:cs="Times New Roman"/>
          <w:lang w:val="en-US"/>
        </w:rPr>
        <w:t xml:space="preserve">out </w:t>
      </w:r>
      <w:r w:rsidR="00200A17" w:rsidRPr="00345003">
        <w:rPr>
          <w:rFonts w:ascii="Times New Roman" w:hAnsi="Times New Roman" w:cs="Times New Roman"/>
          <w:lang w:val="en-US"/>
        </w:rPr>
        <w:t>the separation of nucleotides</w:t>
      </w:r>
      <w:r w:rsidRPr="00345003">
        <w:rPr>
          <w:rFonts w:ascii="Times New Roman" w:hAnsi="Times New Roman" w:cs="Times New Roman"/>
          <w:lang w:val="en-US"/>
        </w:rPr>
        <w:t xml:space="preserve">, we found </w:t>
      </w:r>
      <w:r w:rsidR="00200A17" w:rsidRPr="00345003">
        <w:rPr>
          <w:rFonts w:ascii="Times New Roman" w:hAnsi="Times New Roman" w:cs="Times New Roman"/>
          <w:lang w:val="en-US"/>
        </w:rPr>
        <w:t>a general effect where increased pH, KP</w:t>
      </w:r>
      <w:r w:rsidR="00200A17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E60205" w:rsidRPr="00345003">
        <w:rPr>
          <w:rFonts w:ascii="Times New Roman" w:hAnsi="Times New Roman" w:cs="Times New Roman"/>
          <w:lang w:val="en-US"/>
        </w:rPr>
        <w:t xml:space="preserve"> concentration</w:t>
      </w:r>
      <w:r w:rsidR="00DF5B77" w:rsidRPr="00345003">
        <w:rPr>
          <w:rFonts w:ascii="Times New Roman" w:hAnsi="Times New Roman" w:cs="Times New Roman"/>
          <w:lang w:val="en-US"/>
        </w:rPr>
        <w:t>,</w:t>
      </w:r>
      <w:r w:rsidR="00200A17" w:rsidRPr="00345003">
        <w:rPr>
          <w:rFonts w:ascii="Times New Roman" w:hAnsi="Times New Roman" w:cs="Times New Roman"/>
          <w:lang w:val="en-US"/>
        </w:rPr>
        <w:t xml:space="preserve"> </w:t>
      </w:r>
      <w:r w:rsidR="00DE2C36" w:rsidRPr="00345003">
        <w:rPr>
          <w:rFonts w:ascii="Times New Roman" w:hAnsi="Times New Roman" w:cs="Times New Roman"/>
          <w:lang w:val="en-US"/>
        </w:rPr>
        <w:t>ACN concentration,</w:t>
      </w:r>
      <w:r w:rsidR="00200A17" w:rsidRPr="00345003">
        <w:rPr>
          <w:rFonts w:ascii="Times New Roman" w:hAnsi="Times New Roman" w:cs="Times New Roman"/>
          <w:lang w:val="en-US"/>
        </w:rPr>
        <w:t xml:space="preserve"> </w:t>
      </w:r>
      <w:r w:rsidR="00440E12" w:rsidRPr="00345003">
        <w:rPr>
          <w:rFonts w:ascii="Times New Roman" w:hAnsi="Times New Roman" w:cs="Times New Roman"/>
          <w:lang w:val="en-US"/>
        </w:rPr>
        <w:t xml:space="preserve">and temperature </w:t>
      </w:r>
      <w:r w:rsidRPr="00345003">
        <w:rPr>
          <w:rFonts w:ascii="Times New Roman" w:hAnsi="Times New Roman" w:cs="Times New Roman"/>
          <w:lang w:val="en-US"/>
        </w:rPr>
        <w:t xml:space="preserve">gave </w:t>
      </w:r>
      <w:r w:rsidR="00200A17" w:rsidRPr="00345003">
        <w:rPr>
          <w:rFonts w:ascii="Times New Roman" w:hAnsi="Times New Roman" w:cs="Times New Roman"/>
          <w:lang w:val="en-US"/>
        </w:rPr>
        <w:t xml:space="preserve">decreased </w:t>
      </w:r>
      <w:r w:rsidR="00E13D5C" w:rsidRPr="00345003">
        <w:rPr>
          <w:rFonts w:ascii="Times New Roman" w:hAnsi="Times New Roman" w:cs="Times New Roman"/>
          <w:lang w:val="en-US"/>
        </w:rPr>
        <w:t>retenti</w:t>
      </w:r>
      <w:r w:rsidR="00DF5B77" w:rsidRPr="00345003">
        <w:rPr>
          <w:rFonts w:ascii="Times New Roman" w:hAnsi="Times New Roman" w:cs="Times New Roman"/>
          <w:lang w:val="en-US"/>
        </w:rPr>
        <w:t>on</w:t>
      </w:r>
      <w:r w:rsidR="00486400" w:rsidRPr="00345003">
        <w:rPr>
          <w:rFonts w:ascii="Times New Roman" w:hAnsi="Times New Roman" w:cs="Times New Roman"/>
          <w:lang w:val="en-US"/>
        </w:rPr>
        <w:t xml:space="preserve"> </w:t>
      </w:r>
      <w:r w:rsidR="00634996" w:rsidRPr="00345003">
        <w:rPr>
          <w:rFonts w:ascii="Times New Roman" w:hAnsi="Times New Roman" w:cs="Times New Roman"/>
          <w:lang w:val="en-US"/>
        </w:rPr>
        <w:t xml:space="preserve">times of the nucleotides </w:t>
      </w:r>
      <w:r w:rsidR="00486400" w:rsidRPr="00345003">
        <w:rPr>
          <w:rFonts w:ascii="Times New Roman" w:hAnsi="Times New Roman" w:cs="Times New Roman"/>
          <w:lang w:val="en-US"/>
        </w:rPr>
        <w:t>(Figure S6)</w:t>
      </w:r>
      <w:r w:rsidR="00D40954" w:rsidRPr="00345003">
        <w:rPr>
          <w:rFonts w:ascii="Times New Roman" w:hAnsi="Times New Roman" w:cs="Times New Roman"/>
          <w:lang w:val="en-US"/>
        </w:rPr>
        <w:t xml:space="preserve">. </w:t>
      </w:r>
      <w:r w:rsidRPr="00345003">
        <w:rPr>
          <w:rFonts w:ascii="Times New Roman" w:hAnsi="Times New Roman" w:cs="Times New Roman"/>
          <w:lang w:val="en-US"/>
        </w:rPr>
        <w:t>This can be explained by h</w:t>
      </w:r>
      <w:r w:rsidR="00D40954" w:rsidRPr="00345003">
        <w:rPr>
          <w:rFonts w:ascii="Times New Roman" w:hAnsi="Times New Roman" w:cs="Times New Roman"/>
          <w:lang w:val="en-US"/>
        </w:rPr>
        <w:t xml:space="preserve">igher ACN </w:t>
      </w:r>
      <w:r w:rsidR="00DE2C36" w:rsidRPr="00345003">
        <w:rPr>
          <w:rFonts w:ascii="Times New Roman" w:hAnsi="Times New Roman" w:cs="Times New Roman"/>
          <w:lang w:val="en-US"/>
        </w:rPr>
        <w:t xml:space="preserve">concentration </w:t>
      </w:r>
      <w:r w:rsidR="00D40954" w:rsidRPr="00345003">
        <w:rPr>
          <w:rFonts w:ascii="Times New Roman" w:hAnsi="Times New Roman" w:cs="Times New Roman"/>
          <w:lang w:val="en-US"/>
        </w:rPr>
        <w:t>and temperature reduc</w:t>
      </w:r>
      <w:r w:rsidR="001E3CFB">
        <w:rPr>
          <w:rFonts w:ascii="Times New Roman" w:hAnsi="Times New Roman" w:cs="Times New Roman"/>
          <w:lang w:val="en-US"/>
        </w:rPr>
        <w:t>ing</w:t>
      </w:r>
      <w:r w:rsidR="00D40954" w:rsidRPr="00345003">
        <w:rPr>
          <w:rFonts w:ascii="Times New Roman" w:hAnsi="Times New Roman" w:cs="Times New Roman"/>
          <w:lang w:val="en-US"/>
        </w:rPr>
        <w:t xml:space="preserve"> the hydrophobic interaction with the column material, whereas </w:t>
      </w:r>
      <w:r w:rsidR="00D94CDB" w:rsidRPr="00345003">
        <w:rPr>
          <w:rFonts w:ascii="Times New Roman" w:hAnsi="Times New Roman" w:cs="Times New Roman"/>
          <w:lang w:val="en-US"/>
        </w:rPr>
        <w:t>the phosphate ions, which become more ionized at higher pH</w:t>
      </w:r>
      <w:r w:rsidR="00877649" w:rsidRPr="00345003">
        <w:rPr>
          <w:rFonts w:ascii="Times New Roman" w:hAnsi="Times New Roman" w:cs="Times New Roman"/>
          <w:lang w:val="en-US"/>
        </w:rPr>
        <w:t xml:space="preserve"> (pK</w:t>
      </w:r>
      <w:r w:rsidR="00877649" w:rsidRPr="00345003">
        <w:rPr>
          <w:rFonts w:ascii="Times New Roman" w:hAnsi="Times New Roman" w:cs="Times New Roman"/>
          <w:vertAlign w:val="subscript"/>
          <w:lang w:val="en-US"/>
        </w:rPr>
        <w:t>a</w:t>
      </w:r>
      <w:r w:rsidR="00877649" w:rsidRPr="00345003">
        <w:rPr>
          <w:rFonts w:ascii="Times New Roman" w:hAnsi="Times New Roman" w:cs="Times New Roman"/>
          <w:lang w:val="en-US"/>
        </w:rPr>
        <w:t xml:space="preserve"> = 6.7)</w:t>
      </w:r>
      <w:r w:rsidR="00D94CDB" w:rsidRPr="00345003">
        <w:rPr>
          <w:rFonts w:ascii="Times New Roman" w:hAnsi="Times New Roman" w:cs="Times New Roman"/>
          <w:lang w:val="en-US"/>
        </w:rPr>
        <w:t xml:space="preserve">, </w:t>
      </w:r>
      <w:r w:rsidR="00D20B47" w:rsidRPr="00345003">
        <w:rPr>
          <w:rFonts w:ascii="Times New Roman" w:hAnsi="Times New Roman" w:cs="Times New Roman"/>
          <w:lang w:val="en-US"/>
        </w:rPr>
        <w:t>compete with the nucleotides for binding to TBA</w:t>
      </w:r>
      <w:r w:rsidR="00D94CDB" w:rsidRPr="00345003">
        <w:rPr>
          <w:rFonts w:ascii="Times New Roman" w:hAnsi="Times New Roman" w:cs="Times New Roman"/>
          <w:lang w:val="en-US"/>
        </w:rPr>
        <w:t>.</w:t>
      </w:r>
      <w:r w:rsidR="00D20B47" w:rsidRPr="00345003">
        <w:rPr>
          <w:rFonts w:ascii="Times New Roman" w:hAnsi="Times New Roman" w:cs="Times New Roman"/>
          <w:lang w:val="en-US"/>
        </w:rPr>
        <w:t xml:space="preserve"> </w:t>
      </w:r>
      <w:r w:rsidR="00663618" w:rsidRPr="00345003">
        <w:rPr>
          <w:rFonts w:ascii="Times New Roman" w:hAnsi="Times New Roman" w:cs="Times New Roman"/>
          <w:lang w:val="en-US"/>
        </w:rPr>
        <w:t xml:space="preserve">The increased ionization of the phosphate ions at the higher pH </w:t>
      </w:r>
      <w:r w:rsidR="00097375" w:rsidRPr="00345003">
        <w:rPr>
          <w:rFonts w:ascii="Times New Roman" w:hAnsi="Times New Roman" w:cs="Times New Roman"/>
          <w:lang w:val="en-US"/>
        </w:rPr>
        <w:t>increase</w:t>
      </w:r>
      <w:r w:rsidRPr="00345003">
        <w:rPr>
          <w:rFonts w:ascii="Times New Roman" w:hAnsi="Times New Roman" w:cs="Times New Roman"/>
          <w:lang w:val="en-US"/>
        </w:rPr>
        <w:t>s</w:t>
      </w:r>
      <w:r w:rsidR="00097375" w:rsidRPr="00345003">
        <w:rPr>
          <w:rFonts w:ascii="Times New Roman" w:hAnsi="Times New Roman" w:cs="Times New Roman"/>
          <w:lang w:val="en-US"/>
        </w:rPr>
        <w:t xml:space="preserve"> their capacity to elute the triphosphates at the higher pH, whereas the diphosphates were less affected by the pH (Figure S6).  This can be explained by their </w:t>
      </w:r>
      <w:r w:rsidR="00B02505" w:rsidRPr="00345003">
        <w:rPr>
          <w:rFonts w:ascii="Times New Roman" w:hAnsi="Times New Roman" w:cs="Times New Roman"/>
          <w:lang w:val="en-US"/>
        </w:rPr>
        <w:t>pK</w:t>
      </w:r>
      <w:r w:rsidR="00B02505" w:rsidRPr="00345003">
        <w:rPr>
          <w:rFonts w:ascii="Times New Roman" w:hAnsi="Times New Roman" w:cs="Times New Roman"/>
          <w:vertAlign w:val="subscript"/>
          <w:lang w:val="en-US"/>
        </w:rPr>
        <w:t>a</w:t>
      </w:r>
      <w:r w:rsidR="00B02505" w:rsidRPr="00345003">
        <w:rPr>
          <w:rFonts w:ascii="Times New Roman" w:hAnsi="Times New Roman" w:cs="Times New Roman"/>
          <w:lang w:val="en-US"/>
        </w:rPr>
        <w:t xml:space="preserve"> </w:t>
      </w:r>
      <w:r w:rsidR="00097375" w:rsidRPr="00345003">
        <w:rPr>
          <w:rFonts w:ascii="Times New Roman" w:hAnsi="Times New Roman" w:cs="Times New Roman"/>
          <w:lang w:val="en-US"/>
        </w:rPr>
        <w:t xml:space="preserve">values </w:t>
      </w:r>
      <w:r w:rsidR="00B02505" w:rsidRPr="00345003">
        <w:rPr>
          <w:rFonts w:ascii="Times New Roman" w:hAnsi="Times New Roman" w:cs="Times New Roman"/>
          <w:lang w:val="en-US"/>
        </w:rPr>
        <w:t>(</w:t>
      </w:r>
      <w:r w:rsidR="00A202EB" w:rsidRPr="00345003">
        <w:rPr>
          <w:rFonts w:ascii="Times New Roman" w:hAnsi="Times New Roman" w:cs="Times New Roman"/>
          <w:lang w:val="en-US"/>
        </w:rPr>
        <w:t>pK</w:t>
      </w:r>
      <w:r w:rsidR="00A202EB" w:rsidRPr="00345003">
        <w:rPr>
          <w:rFonts w:ascii="Times New Roman" w:hAnsi="Times New Roman" w:cs="Times New Roman"/>
          <w:vertAlign w:val="subscript"/>
          <w:lang w:val="en-US"/>
        </w:rPr>
        <w:t>a</w:t>
      </w:r>
      <w:r w:rsidR="00A202EB" w:rsidRPr="00345003">
        <w:rPr>
          <w:rFonts w:ascii="Times New Roman" w:hAnsi="Times New Roman" w:cs="Times New Roman"/>
          <w:lang w:val="en-US"/>
        </w:rPr>
        <w:t xml:space="preserve"> </w:t>
      </w:r>
      <w:r w:rsidR="00025335" w:rsidRPr="00345003">
        <w:rPr>
          <w:rFonts w:ascii="Times New Roman" w:hAnsi="Times New Roman" w:cs="Times New Roman"/>
          <w:lang w:val="en-US"/>
        </w:rPr>
        <w:t>~</w:t>
      </w:r>
      <w:r w:rsidR="00A202EB" w:rsidRPr="00345003">
        <w:rPr>
          <w:rFonts w:ascii="Times New Roman" w:hAnsi="Times New Roman" w:cs="Times New Roman"/>
          <w:lang w:val="en-US"/>
        </w:rPr>
        <w:t xml:space="preserve"> 6.8</w:t>
      </w:r>
      <w:r w:rsidR="00025335" w:rsidRPr="00345003">
        <w:rPr>
          <w:rFonts w:ascii="Times New Roman" w:hAnsi="Times New Roman" w:cs="Times New Roman"/>
          <w:lang w:val="en-US"/>
        </w:rPr>
        <w:t xml:space="preserve"> for nucleoside diphosphates</w:t>
      </w:r>
      <w:r w:rsidR="00442768" w:rsidRPr="00345003">
        <w:rPr>
          <w:rFonts w:ascii="Times New Roman" w:hAnsi="Times New Roman" w:cs="Times New Roman"/>
          <w:lang w:val="en-US"/>
        </w:rPr>
        <w:t xml:space="preserve">, </w:t>
      </w:r>
      <w:r w:rsidR="00025335" w:rsidRPr="00345003">
        <w:rPr>
          <w:rFonts w:ascii="Times New Roman" w:hAnsi="Times New Roman" w:cs="Times New Roman"/>
          <w:lang w:val="en-US"/>
        </w:rPr>
        <w:t>and ~</w:t>
      </w:r>
      <w:r w:rsidR="00442768" w:rsidRPr="00345003">
        <w:rPr>
          <w:rFonts w:ascii="Times New Roman" w:hAnsi="Times New Roman" w:cs="Times New Roman"/>
          <w:lang w:val="en-US"/>
        </w:rPr>
        <w:t xml:space="preserve"> 7.7</w:t>
      </w:r>
      <w:r w:rsidR="00025335" w:rsidRPr="00345003">
        <w:rPr>
          <w:rFonts w:ascii="Times New Roman" w:hAnsi="Times New Roman" w:cs="Times New Roman"/>
          <w:lang w:val="en-US"/>
        </w:rPr>
        <w:t xml:space="preserve"> for the triphosphates</w:t>
      </w:r>
      <w:r w:rsidR="00B02505" w:rsidRPr="00345003">
        <w:rPr>
          <w:rFonts w:ascii="Times New Roman" w:hAnsi="Times New Roman" w:cs="Times New Roman"/>
          <w:lang w:val="en-US"/>
        </w:rPr>
        <w:t>)</w:t>
      </w:r>
      <w:r w:rsidR="00DE2C36" w:rsidRPr="00345003">
        <w:rPr>
          <w:rFonts w:ascii="Times New Roman" w:hAnsi="Times New Roman" w:cs="Times New Roman"/>
          <w:lang w:val="en-US"/>
        </w:rPr>
        <w:t>,</w:t>
      </w:r>
      <w:r w:rsidR="00B02505" w:rsidRPr="00345003">
        <w:rPr>
          <w:rFonts w:ascii="Times New Roman" w:hAnsi="Times New Roman" w:cs="Times New Roman"/>
          <w:lang w:val="en-US"/>
        </w:rPr>
        <w:t xml:space="preserve"> </w:t>
      </w:r>
      <w:r w:rsidR="00097375" w:rsidRPr="00345003">
        <w:rPr>
          <w:rFonts w:ascii="Times New Roman" w:hAnsi="Times New Roman" w:cs="Times New Roman"/>
          <w:lang w:val="en-US"/>
        </w:rPr>
        <w:t>where the increased elution power of the phosphate ions is partially compensated for by stronger binding of the diphosphates at the higher pH</w:t>
      </w:r>
      <w:r w:rsidR="00442768" w:rsidRPr="00345003">
        <w:rPr>
          <w:rFonts w:ascii="Times New Roman" w:hAnsi="Times New Roman" w:cs="Times New Roman"/>
          <w:lang w:val="en-US"/>
        </w:rPr>
        <w:t xml:space="preserve"> (charge transition from –2 to –3). In contrast, the triphosphates do not have a pK</w:t>
      </w:r>
      <w:r w:rsidR="00442768" w:rsidRPr="00345003">
        <w:rPr>
          <w:rFonts w:ascii="Times New Roman" w:hAnsi="Times New Roman" w:cs="Times New Roman"/>
          <w:vertAlign w:val="subscript"/>
          <w:lang w:val="en-US"/>
        </w:rPr>
        <w:t>a</w:t>
      </w:r>
      <w:r w:rsidR="00442768" w:rsidRPr="00345003">
        <w:rPr>
          <w:rFonts w:ascii="Times New Roman" w:hAnsi="Times New Roman" w:cs="Times New Roman"/>
          <w:lang w:val="en-US"/>
        </w:rPr>
        <w:t xml:space="preserve"> close to the working pH range.</w:t>
      </w:r>
      <w:r w:rsidR="00D20B47" w:rsidRPr="00345003">
        <w:rPr>
          <w:rFonts w:ascii="Times New Roman" w:hAnsi="Times New Roman" w:cs="Times New Roman"/>
          <w:lang w:val="en-US"/>
        </w:rPr>
        <w:t xml:space="preserve"> </w:t>
      </w:r>
      <w:r w:rsidR="00D40954" w:rsidRPr="00345003">
        <w:rPr>
          <w:rFonts w:ascii="Times New Roman" w:hAnsi="Times New Roman" w:cs="Times New Roman"/>
          <w:lang w:val="en-US"/>
        </w:rPr>
        <w:t xml:space="preserve">  </w:t>
      </w:r>
    </w:p>
    <w:p w14:paraId="44CBAF94" w14:textId="6082D109" w:rsidR="00E54465" w:rsidRDefault="00C91B28" w:rsidP="00E54465">
      <w:pPr>
        <w:jc w:val="center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object w:dxaOrig="10500" w:dyaOrig="7776" w14:anchorId="5336D241">
          <v:shape id="_x0000_i1030" type="#_x0000_t75" style="width:441.5pt;height:324.65pt" o:ole="" filled="t">
            <v:imagedata r:id="rId18" o:title="" croptop="3251f" cropbottom="2376f" cropleft="2220f" cropright="2860f"/>
          </v:shape>
          <o:OLEObject Type="Embed" ProgID="Prism9.Document" ShapeID="_x0000_i1030" DrawAspect="Content" ObjectID="_1692799958" r:id="rId19"/>
        </w:object>
      </w:r>
    </w:p>
    <w:p w14:paraId="41E4F6FD" w14:textId="1092732E" w:rsidR="001463EB" w:rsidRPr="00345003" w:rsidRDefault="00E13D5C" w:rsidP="00200A17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 xml:space="preserve">Figure </w:t>
      </w:r>
      <w:r w:rsidR="00F52DC2" w:rsidRPr="00345003">
        <w:rPr>
          <w:rFonts w:ascii="Times New Roman" w:hAnsi="Times New Roman" w:cs="Times New Roman"/>
          <w:b/>
          <w:sz w:val="19"/>
          <w:szCs w:val="19"/>
          <w:lang w:val="en-US"/>
        </w:rPr>
        <w:t>S</w:t>
      </w:r>
      <w:r w:rsidR="00D20AC7" w:rsidRPr="00345003">
        <w:rPr>
          <w:rFonts w:ascii="Times New Roman" w:hAnsi="Times New Roman" w:cs="Times New Roman"/>
          <w:b/>
          <w:sz w:val="19"/>
          <w:szCs w:val="19"/>
          <w:lang w:val="en-US"/>
        </w:rPr>
        <w:t>6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effect of mobile phase composition and temperature on the retention times of nucleotides on a 150</w:t>
      </w:r>
      <w:r w:rsidR="00DE2C3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mm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× 4.6 mm Sunshell C18-WP column. (A) </w:t>
      </w:r>
      <w:r w:rsidR="0063499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Effect of pH on nucleotide 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>retention times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. The mobile phase contained 9.2 g/l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, 7% ACN</w:t>
      </w:r>
      <w:r w:rsidR="003D0A9F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0.7 g/l TBA</w:t>
      </w:r>
      <w:r w:rsidR="00B02505" w:rsidRPr="00345003">
        <w:rPr>
          <w:rFonts w:ascii="Times New Roman" w:hAnsi="Times New Roman" w:cs="Times New Roman"/>
          <w:sz w:val="19"/>
          <w:szCs w:val="19"/>
          <w:lang w:val="en-US"/>
        </w:rPr>
        <w:t>-Br</w:t>
      </w:r>
      <w:r w:rsidR="001463EB" w:rsidRPr="00345003">
        <w:rPr>
          <w:rFonts w:ascii="Times New Roman" w:hAnsi="Times New Roman" w:cs="Times New Roman"/>
          <w:sz w:val="19"/>
          <w:szCs w:val="19"/>
          <w:lang w:val="en-US"/>
        </w:rPr>
        <w:t>*</w:t>
      </w:r>
      <w:bookmarkStart w:id="4" w:name="OLE_LINK1"/>
      <w:r w:rsidR="00AE6372"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  <w:bookmarkEnd w:id="4"/>
      <w:r w:rsidR="00C45609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(B) </w:t>
      </w:r>
      <w:r w:rsidR="00C60C0A" w:rsidRPr="00345003">
        <w:rPr>
          <w:rFonts w:ascii="Times New Roman" w:hAnsi="Times New Roman" w:cs="Times New Roman"/>
          <w:sz w:val="19"/>
          <w:szCs w:val="19"/>
          <w:lang w:val="en-US"/>
        </w:rPr>
        <w:t>The e</w:t>
      </w:r>
      <w:r w:rsidR="0063499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ffect of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63499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concentration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on nucleotide 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retention times. The mobile phase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contain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>ed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4.</w:t>
      </w:r>
      <w:r w:rsidR="00A267B0" w:rsidRPr="00345003">
        <w:rPr>
          <w:rFonts w:ascii="Times New Roman" w:hAnsi="Times New Roman" w:cs="Times New Roman"/>
          <w:sz w:val="19"/>
          <w:szCs w:val="19"/>
          <w:lang w:val="en-US"/>
        </w:rPr>
        <w:t>6</w:t>
      </w:r>
      <w:r w:rsidR="00383A52" w:rsidRPr="00345003">
        <w:rPr>
          <w:rFonts w:ascii="Times New Roman" w:hAnsi="Times New Roman" w:cs="Times New Roman"/>
          <w:sz w:val="19"/>
          <w:szCs w:val="19"/>
          <w:lang w:val="en-US"/>
        </w:rPr>
        <w:t>–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9.2 g/l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E67B6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pH 6.3,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7% ACN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0.7 g/l TBA</w:t>
      </w:r>
      <w:r w:rsidR="001463EB" w:rsidRPr="00345003">
        <w:rPr>
          <w:rFonts w:ascii="Times New Roman" w:hAnsi="Times New Roman" w:cs="Times New Roman"/>
          <w:sz w:val="19"/>
          <w:szCs w:val="19"/>
          <w:lang w:val="en-US"/>
        </w:rPr>
        <w:t>**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(C) </w:t>
      </w:r>
      <w:r w:rsidR="002A64C9" w:rsidRPr="00345003">
        <w:rPr>
          <w:rFonts w:ascii="Times New Roman" w:hAnsi="Times New Roman" w:cs="Times New Roman"/>
          <w:sz w:val="19"/>
          <w:szCs w:val="19"/>
          <w:lang w:val="en-US"/>
        </w:rPr>
        <w:t>The e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>ffect of ACN concentration on nucleotide retention times. The mobile phase contained 6.21 g/l KP</w:t>
      </w:r>
      <w:r w:rsidR="001740B2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E67B6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pH 6.3,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5.94</w:t>
      </w:r>
      <w:r w:rsidR="00364F80" w:rsidRPr="00345003">
        <w:rPr>
          <w:rFonts w:ascii="Times New Roman" w:hAnsi="Times New Roman" w:cs="Times New Roman"/>
          <w:sz w:val="19"/>
          <w:szCs w:val="19"/>
          <w:lang w:val="en-US"/>
        </w:rPr>
        <w:t>–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10.71% </w:t>
      </w:r>
      <w:r w:rsidR="00364F80" w:rsidRPr="00345003">
        <w:rPr>
          <w:rFonts w:ascii="Times New Roman" w:hAnsi="Times New Roman" w:cs="Times New Roman"/>
          <w:sz w:val="19"/>
          <w:szCs w:val="19"/>
          <w:lang w:val="en-US"/>
        </w:rPr>
        <w:t>ACN</w:t>
      </w:r>
      <w:r w:rsidR="00E23C04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0.7 g/l TBA</w:t>
      </w:r>
      <w:r w:rsidR="00B02505" w:rsidRPr="00345003">
        <w:rPr>
          <w:rFonts w:ascii="Times New Roman" w:hAnsi="Times New Roman" w:cs="Times New Roman"/>
          <w:sz w:val="19"/>
          <w:szCs w:val="19"/>
          <w:lang w:val="en-US"/>
        </w:rPr>
        <w:t>-Br</w:t>
      </w:r>
      <w:r w:rsidR="00556265" w:rsidRPr="00345003">
        <w:rPr>
          <w:rFonts w:ascii="Times New Roman" w:hAnsi="Times New Roman" w:cs="Times New Roman"/>
          <w:sz w:val="19"/>
          <w:szCs w:val="19"/>
          <w:lang w:val="en-US"/>
        </w:rPr>
        <w:t>***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(D) </w:t>
      </w:r>
      <w:r w:rsidR="00E23C04" w:rsidRPr="00345003">
        <w:rPr>
          <w:rFonts w:ascii="Times New Roman" w:hAnsi="Times New Roman" w:cs="Times New Roman"/>
          <w:sz w:val="19"/>
          <w:szCs w:val="19"/>
          <w:lang w:val="en-US"/>
        </w:rPr>
        <w:t>The e</w:t>
      </w:r>
      <w:r w:rsidR="001740B2" w:rsidRPr="00345003">
        <w:rPr>
          <w:rFonts w:ascii="Times New Roman" w:hAnsi="Times New Roman" w:cs="Times New Roman"/>
          <w:sz w:val="19"/>
          <w:szCs w:val="19"/>
          <w:lang w:val="en-US"/>
        </w:rPr>
        <w:t>ffect of temperature on nucleotide retention times. The mobile phase contained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6.21 g/l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E67B6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pH 6.3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, 7% ACN</w:t>
      </w:r>
      <w:r w:rsidR="00E23C04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0.7 g/l TBA</w:t>
      </w:r>
      <w:r w:rsidR="00556265" w:rsidRPr="00345003">
        <w:rPr>
          <w:rFonts w:ascii="Times New Roman" w:hAnsi="Times New Roman" w:cs="Times New Roman"/>
          <w:sz w:val="19"/>
          <w:szCs w:val="19"/>
          <w:lang w:val="en-US"/>
        </w:rPr>
        <w:t>****.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bookmarkStart w:id="5" w:name="OLE_LINK3"/>
      <w:r w:rsidR="00842F83" w:rsidRPr="00345003">
        <w:rPr>
          <w:rFonts w:ascii="Times New Roman" w:hAnsi="Times New Roman" w:cs="Times New Roman"/>
          <w:sz w:val="19"/>
          <w:szCs w:val="19"/>
          <w:lang w:val="en-US"/>
        </w:rPr>
        <w:t>The symbols indicate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:</w:t>
      </w:r>
      <w:bookmarkStart w:id="6" w:name="OLE_LINK2"/>
      <w:r w:rsidR="00C45609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dATP (□), ATP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■</w:t>
      </w:r>
      <w:bookmarkEnd w:id="6"/>
      <w:r w:rsidRPr="00345003">
        <w:rPr>
          <w:rFonts w:ascii="Times New Roman" w:hAnsi="Times New Roman" w:cs="Times New Roman"/>
          <w:sz w:val="19"/>
          <w:szCs w:val="19"/>
          <w:lang w:val="en-US"/>
        </w:rPr>
        <w:t>), dTTP (◊), PADPR (×), dUTP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2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dGTP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3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UTP (▲), GTP (▼) dCTP (○), CTP (●), UDP-</w:t>
      </w:r>
      <w:r w:rsidR="00C071A1" w:rsidRPr="00345003">
        <w:rPr>
          <w:rFonts w:ascii="Times New Roman" w:hAnsi="Times New Roman" w:cs="Times New Roman"/>
          <w:sz w:val="19"/>
          <w:szCs w:val="19"/>
          <w:lang w:val="en-US"/>
        </w:rPr>
        <w:t>GlcA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Symbol" w:char="F02A"/>
      </w:r>
      <w:r w:rsidR="00663618" w:rsidRPr="00345003">
        <w:rPr>
          <w:rFonts w:ascii="Times New Roman" w:hAnsi="Times New Roman" w:cs="Times New Roman"/>
          <w:sz w:val="19"/>
          <w:szCs w:val="19"/>
          <w:lang w:val="en-US"/>
        </w:rPr>
        <w:t>, green line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and dADP-ADP-dTDP (</w:t>
      </w:r>
      <w:r w:rsidR="00663618" w:rsidRPr="00345003">
        <w:rPr>
          <w:rFonts w:ascii="Times New Roman" w:hAnsi="Times New Roman" w:cs="Times New Roman"/>
          <w:sz w:val="19"/>
          <w:szCs w:val="19"/>
          <w:lang w:val="en-US"/>
        </w:rPr>
        <w:t>blue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-colored □,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A6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◊). dUTP is highlighted with a dashed line. </w:t>
      </w:r>
      <w:bookmarkEnd w:id="5"/>
      <w:r w:rsidR="00842F83" w:rsidRPr="00345003">
        <w:rPr>
          <w:rFonts w:ascii="Times New Roman" w:hAnsi="Times New Roman" w:cs="Times New Roman"/>
          <w:sz w:val="19"/>
          <w:szCs w:val="19"/>
          <w:lang w:val="en-US"/>
        </w:rPr>
        <w:t>The s</w:t>
      </w:r>
      <w:r w:rsidR="00EE2F6C" w:rsidRPr="00345003">
        <w:rPr>
          <w:rFonts w:ascii="Times New Roman" w:hAnsi="Times New Roman" w:cs="Times New Roman"/>
          <w:sz w:val="19"/>
          <w:szCs w:val="19"/>
          <w:lang w:val="en-US"/>
        </w:rPr>
        <w:t>election of the s</w:t>
      </w:r>
      <w:r w:rsidR="00842F83" w:rsidRPr="00345003">
        <w:rPr>
          <w:rFonts w:ascii="Times New Roman" w:hAnsi="Times New Roman" w:cs="Times New Roman"/>
          <w:sz w:val="19"/>
          <w:szCs w:val="19"/>
          <w:lang w:val="en-US"/>
        </w:rPr>
        <w:t>ymbol</w:t>
      </w:r>
      <w:r w:rsidR="00EE2F6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s is 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categorized into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NTPs (filled symbols), dNTPs (corresponding open symbols),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>NDPs/dNDPs (blue symbols)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, 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>and nucleotide</w:t>
      </w:r>
      <w:r w:rsidR="00E36EC8">
        <w:rPr>
          <w:rFonts w:ascii="Times New Roman" w:hAnsi="Times New Roman" w:cs="Times New Roman"/>
          <w:sz w:val="19"/>
          <w:szCs w:val="19"/>
          <w:lang w:val="en-US"/>
        </w:rPr>
        <w:t>-conjugated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sugars (crosses: * and ×). </w:t>
      </w:r>
      <w:r w:rsidR="0017337A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E23C04" w:rsidRPr="00345003">
        <w:rPr>
          <w:rFonts w:ascii="Times New Roman" w:hAnsi="Times New Roman" w:cs="Times New Roman"/>
          <w:sz w:val="19"/>
          <w:szCs w:val="19"/>
          <w:lang w:val="en-US"/>
        </w:rPr>
        <w:t>flow rate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17337A">
        <w:rPr>
          <w:rFonts w:ascii="Times New Roman" w:hAnsi="Times New Roman" w:cs="Times New Roman"/>
          <w:sz w:val="19"/>
          <w:szCs w:val="19"/>
          <w:lang w:val="en-US"/>
        </w:rPr>
        <w:t>was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0.8 ml/min, </w:t>
      </w:r>
      <w:r w:rsidR="0017337A">
        <w:rPr>
          <w:rFonts w:ascii="Times New Roman" w:hAnsi="Times New Roman" w:cs="Times New Roman"/>
          <w:sz w:val="19"/>
          <w:szCs w:val="19"/>
          <w:lang w:val="en-US"/>
        </w:rPr>
        <w:t xml:space="preserve">the column temperature 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ambient unless indicated, </w:t>
      </w:r>
      <w:r w:rsidR="0017337A">
        <w:rPr>
          <w:rFonts w:ascii="Times New Roman" w:hAnsi="Times New Roman" w:cs="Times New Roman"/>
          <w:sz w:val="19"/>
          <w:szCs w:val="19"/>
          <w:lang w:val="en-US"/>
        </w:rPr>
        <w:t>the detector wavelength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270 nm</w:t>
      </w:r>
      <w:r w:rsidR="00E23C04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</w:t>
      </w:r>
      <w:r w:rsidR="0017337A">
        <w:rPr>
          <w:rFonts w:ascii="Times New Roman" w:hAnsi="Times New Roman" w:cs="Times New Roman"/>
          <w:sz w:val="19"/>
          <w:szCs w:val="19"/>
          <w:lang w:val="en-US"/>
        </w:rPr>
        <w:t xml:space="preserve"> the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loop volume 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50 µl.</w:t>
      </w:r>
      <w:r w:rsidR="00072C2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072C23" w:rsidRPr="00345003">
        <w:rPr>
          <w:rFonts w:ascii="Times New Roman" w:hAnsi="Times New Roman" w:cs="Times New Roman"/>
          <w:sz w:val="19"/>
          <w:szCs w:val="19"/>
          <w:lang w:val="en-US"/>
        </w:rPr>
        <w:t>The ordinate</w:t>
      </w:r>
      <w:r w:rsidR="00072C23">
        <w:rPr>
          <w:rFonts w:ascii="Times New Roman" w:hAnsi="Times New Roman" w:cs="Times New Roman"/>
          <w:sz w:val="19"/>
          <w:szCs w:val="19"/>
          <w:lang w:val="en-US"/>
        </w:rPr>
        <w:t>s</w:t>
      </w:r>
      <w:r w:rsidR="00072C2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ha</w:t>
      </w:r>
      <w:r w:rsidR="00072C23">
        <w:rPr>
          <w:rFonts w:ascii="Times New Roman" w:hAnsi="Times New Roman" w:cs="Times New Roman"/>
          <w:sz w:val="19"/>
          <w:szCs w:val="19"/>
          <w:lang w:val="en-US"/>
        </w:rPr>
        <w:t>ve</w:t>
      </w:r>
      <w:r w:rsidR="00072C2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logarithmic-based distance</w:t>
      </w:r>
      <w:r w:rsidR="00072C23">
        <w:rPr>
          <w:rFonts w:ascii="Times New Roman" w:hAnsi="Times New Roman" w:cs="Times New Roman"/>
          <w:sz w:val="19"/>
          <w:szCs w:val="19"/>
          <w:lang w:val="en-US"/>
        </w:rPr>
        <w:t>s</w:t>
      </w:r>
      <w:r w:rsidR="00072C2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between the numbers.</w:t>
      </w:r>
    </w:p>
    <w:p w14:paraId="07E42F8A" w14:textId="4144DF81" w:rsidR="001463EB" w:rsidRPr="00345003" w:rsidRDefault="001463EB" w:rsidP="001463EB">
      <w:pPr>
        <w:spacing w:after="0"/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sz w:val="19"/>
          <w:szCs w:val="19"/>
          <w:lang w:val="en-US"/>
        </w:rPr>
        <w:t>*</w:t>
      </w:r>
      <w:r w:rsidR="00CF6DD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Mixture of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40% A, 40% B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20% C using A solutions with different pH</w:t>
      </w:r>
      <w:r w:rsidR="0055626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values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</w:p>
    <w:p w14:paraId="58007CA0" w14:textId="2BFF1236" w:rsidR="001463EB" w:rsidRPr="00345003" w:rsidRDefault="001463EB" w:rsidP="001463EB">
      <w:pPr>
        <w:spacing w:after="0"/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sz w:val="19"/>
          <w:szCs w:val="19"/>
          <w:lang w:val="en-US"/>
        </w:rPr>
        <w:t>**20-40% A pH 6.3, 20% C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the remaining percentage B.</w:t>
      </w:r>
    </w:p>
    <w:p w14:paraId="25B9E882" w14:textId="368D8A9D" w:rsidR="001463EB" w:rsidRPr="00345003" w:rsidRDefault="001463EB" w:rsidP="001463EB">
      <w:pPr>
        <w:spacing w:after="0"/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sz w:val="19"/>
          <w:szCs w:val="19"/>
          <w:lang w:val="en-US"/>
        </w:rPr>
        <w:t>***27% A pH 6.3, 53% B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20% C using variable concentration of ACN 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of</w:t>
      </w:r>
      <w:r w:rsidR="001E3CF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5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–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14% in solution B.</w:t>
      </w:r>
    </w:p>
    <w:p w14:paraId="681989A8" w14:textId="56188818" w:rsidR="001463EB" w:rsidRPr="00345003" w:rsidRDefault="001463EB" w:rsidP="001463EB">
      <w:pPr>
        <w:spacing w:after="0"/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sz w:val="19"/>
          <w:szCs w:val="19"/>
          <w:lang w:val="en-US"/>
        </w:rPr>
        <w:t>****27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A% pH 6.3, 53%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B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20% C.</w:t>
      </w:r>
    </w:p>
    <w:p w14:paraId="36C2E858" w14:textId="77777777" w:rsidR="00E13D5C" w:rsidRPr="00345003" w:rsidRDefault="00E13D5C" w:rsidP="00200A1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45003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</w:p>
    <w:p w14:paraId="4C30706A" w14:textId="15457B5E" w:rsidR="00440E12" w:rsidRDefault="00440E12" w:rsidP="001D0853">
      <w:pPr>
        <w:jc w:val="both"/>
        <w:rPr>
          <w:rFonts w:ascii="Times New Roman" w:hAnsi="Times New Roman" w:cs="Times New Roman"/>
          <w:noProof/>
          <w:lang w:val="en-US"/>
        </w:rPr>
      </w:pPr>
      <w:r w:rsidRPr="00345003">
        <w:rPr>
          <w:rFonts w:ascii="Times New Roman" w:hAnsi="Times New Roman" w:cs="Times New Roman"/>
          <w:lang w:val="en-US"/>
        </w:rPr>
        <w:t>The graph</w:t>
      </w:r>
      <w:r w:rsidR="00A95E57" w:rsidRPr="00345003">
        <w:rPr>
          <w:rFonts w:ascii="Times New Roman" w:hAnsi="Times New Roman" w:cs="Times New Roman"/>
          <w:lang w:val="en-US"/>
        </w:rPr>
        <w:t>s</w:t>
      </w:r>
      <w:r w:rsidRPr="00345003">
        <w:rPr>
          <w:rFonts w:ascii="Times New Roman" w:hAnsi="Times New Roman" w:cs="Times New Roman"/>
          <w:lang w:val="en-US"/>
        </w:rPr>
        <w:t xml:space="preserve"> shown in Figure S</w:t>
      </w:r>
      <w:r w:rsidR="00FA2062" w:rsidRPr="00345003">
        <w:rPr>
          <w:rFonts w:ascii="Times New Roman" w:hAnsi="Times New Roman" w:cs="Times New Roman"/>
          <w:lang w:val="en-US"/>
        </w:rPr>
        <w:t>6</w:t>
      </w:r>
      <w:r w:rsidRPr="00345003">
        <w:rPr>
          <w:rFonts w:ascii="Times New Roman" w:hAnsi="Times New Roman" w:cs="Times New Roman"/>
          <w:lang w:val="en-US"/>
        </w:rPr>
        <w:t xml:space="preserve"> give </w:t>
      </w:r>
      <w:r w:rsidR="00A95E57" w:rsidRPr="00345003">
        <w:rPr>
          <w:rFonts w:ascii="Times New Roman" w:hAnsi="Times New Roman" w:cs="Times New Roman"/>
          <w:lang w:val="en-US"/>
        </w:rPr>
        <w:t>information about general trends</w:t>
      </w:r>
      <w:r w:rsidR="00931C44" w:rsidRPr="00345003">
        <w:rPr>
          <w:rFonts w:ascii="Times New Roman" w:hAnsi="Times New Roman" w:cs="Times New Roman"/>
          <w:lang w:val="en-US"/>
        </w:rPr>
        <w:t>,</w:t>
      </w:r>
      <w:r w:rsidR="00A95E57" w:rsidRPr="00345003">
        <w:rPr>
          <w:rFonts w:ascii="Times New Roman" w:hAnsi="Times New Roman" w:cs="Times New Roman"/>
          <w:lang w:val="en-US"/>
        </w:rPr>
        <w:t xml:space="preserve"> </w:t>
      </w:r>
      <w:r w:rsidR="00871AEF" w:rsidRPr="00345003">
        <w:rPr>
          <w:rFonts w:ascii="Times New Roman" w:hAnsi="Times New Roman" w:cs="Times New Roman"/>
          <w:lang w:val="en-US"/>
        </w:rPr>
        <w:t>but</w:t>
      </w:r>
      <w:r w:rsidR="00A95E57" w:rsidRPr="00345003">
        <w:rPr>
          <w:rFonts w:ascii="Times New Roman" w:hAnsi="Times New Roman" w:cs="Times New Roman"/>
          <w:lang w:val="en-US"/>
        </w:rPr>
        <w:t xml:space="preserve"> in order to get to know the movement of different nucleotides </w:t>
      </w:r>
      <w:r w:rsidR="00931C44" w:rsidRPr="00345003">
        <w:rPr>
          <w:rFonts w:ascii="Times New Roman" w:hAnsi="Times New Roman" w:cs="Times New Roman"/>
          <w:lang w:val="en-US"/>
        </w:rPr>
        <w:t xml:space="preserve">relative </w:t>
      </w:r>
      <w:r w:rsidR="00A95E57" w:rsidRPr="00345003">
        <w:rPr>
          <w:rFonts w:ascii="Times New Roman" w:hAnsi="Times New Roman" w:cs="Times New Roman"/>
          <w:lang w:val="en-US"/>
        </w:rPr>
        <w:t>to each other, the</w:t>
      </w:r>
      <w:r w:rsidR="00DB7E98" w:rsidRPr="00345003">
        <w:rPr>
          <w:rFonts w:ascii="Times New Roman" w:hAnsi="Times New Roman" w:cs="Times New Roman"/>
          <w:lang w:val="en-US"/>
        </w:rPr>
        <w:t xml:space="preserve"> graphs</w:t>
      </w:r>
      <w:r w:rsidR="00A95E57" w:rsidRPr="00345003">
        <w:rPr>
          <w:rFonts w:ascii="Times New Roman" w:hAnsi="Times New Roman" w:cs="Times New Roman"/>
          <w:lang w:val="en-US"/>
        </w:rPr>
        <w:t xml:space="preserve"> were replotted</w:t>
      </w:r>
      <w:r w:rsidR="00C2078F" w:rsidRPr="00345003">
        <w:rPr>
          <w:rFonts w:ascii="Times New Roman" w:hAnsi="Times New Roman" w:cs="Times New Roman"/>
          <w:lang w:val="en-US"/>
        </w:rPr>
        <w:t xml:space="preserve"> </w:t>
      </w:r>
      <w:r w:rsidR="00A95E57" w:rsidRPr="00345003">
        <w:rPr>
          <w:rFonts w:ascii="Times New Roman" w:hAnsi="Times New Roman" w:cs="Times New Roman"/>
          <w:lang w:val="en-US"/>
        </w:rPr>
        <w:t>where the capacity factor (retention time minus void</w:t>
      </w:r>
      <w:r w:rsidR="00931C44" w:rsidRPr="00345003">
        <w:rPr>
          <w:rFonts w:ascii="Times New Roman" w:hAnsi="Times New Roman" w:cs="Times New Roman"/>
          <w:lang w:val="en-US"/>
        </w:rPr>
        <w:t xml:space="preserve"> time</w:t>
      </w:r>
      <w:r w:rsidR="00A95E57" w:rsidRPr="00345003">
        <w:rPr>
          <w:rFonts w:ascii="Times New Roman" w:hAnsi="Times New Roman" w:cs="Times New Roman"/>
          <w:lang w:val="en-US"/>
        </w:rPr>
        <w:t>) of each nucleotide was divided by that of UTP</w:t>
      </w:r>
      <w:r w:rsidR="00871AEF" w:rsidRPr="00345003">
        <w:rPr>
          <w:rFonts w:ascii="Times New Roman" w:hAnsi="Times New Roman" w:cs="Times New Roman"/>
          <w:lang w:val="en-US"/>
        </w:rPr>
        <w:t xml:space="preserve"> in the same experiment</w:t>
      </w:r>
      <w:r w:rsidR="00BD1C5C" w:rsidRPr="00345003">
        <w:rPr>
          <w:rFonts w:ascii="Times New Roman" w:hAnsi="Times New Roman" w:cs="Times New Roman"/>
          <w:lang w:val="en-US"/>
        </w:rPr>
        <w:t xml:space="preserve"> (Figure</w:t>
      </w:r>
      <w:r w:rsidR="006D22ED" w:rsidRPr="00345003">
        <w:rPr>
          <w:rFonts w:ascii="Times New Roman" w:hAnsi="Times New Roman" w:cs="Times New Roman"/>
          <w:lang w:val="en-US"/>
        </w:rPr>
        <w:t>s</w:t>
      </w:r>
      <w:r w:rsidR="00BD1C5C" w:rsidRPr="00345003">
        <w:rPr>
          <w:rFonts w:ascii="Times New Roman" w:hAnsi="Times New Roman" w:cs="Times New Roman"/>
          <w:lang w:val="en-US"/>
        </w:rPr>
        <w:t xml:space="preserve"> S7</w:t>
      </w:r>
      <w:r w:rsidR="00CE4A22" w:rsidRPr="00345003">
        <w:rPr>
          <w:rFonts w:ascii="Times New Roman" w:hAnsi="Times New Roman" w:cs="Times New Roman"/>
          <w:lang w:val="en-US"/>
        </w:rPr>
        <w:t>-8</w:t>
      </w:r>
      <w:r w:rsidR="00BD1C5C" w:rsidRPr="00345003">
        <w:rPr>
          <w:rFonts w:ascii="Times New Roman" w:hAnsi="Times New Roman" w:cs="Times New Roman"/>
          <w:lang w:val="en-US"/>
        </w:rPr>
        <w:t>)</w:t>
      </w:r>
      <w:r w:rsidR="00A95E57" w:rsidRPr="00345003">
        <w:rPr>
          <w:rFonts w:ascii="Times New Roman" w:hAnsi="Times New Roman" w:cs="Times New Roman"/>
          <w:lang w:val="en-US"/>
        </w:rPr>
        <w:t xml:space="preserve">. </w:t>
      </w:r>
      <w:r w:rsidR="00230031" w:rsidRPr="00345003">
        <w:rPr>
          <w:rFonts w:ascii="Times New Roman" w:hAnsi="Times New Roman" w:cs="Times New Roman"/>
          <w:lang w:val="en-US"/>
        </w:rPr>
        <w:t>The</w:t>
      </w:r>
      <w:r w:rsidR="000E2B2C" w:rsidRPr="00345003">
        <w:rPr>
          <w:rFonts w:ascii="Times New Roman" w:hAnsi="Times New Roman" w:cs="Times New Roman"/>
          <w:lang w:val="en-US"/>
        </w:rPr>
        <w:t xml:space="preserve"> number</w:t>
      </w:r>
      <w:r w:rsidR="00230031" w:rsidRPr="00345003">
        <w:rPr>
          <w:rFonts w:ascii="Times New Roman" w:hAnsi="Times New Roman" w:cs="Times New Roman"/>
          <w:lang w:val="en-US"/>
        </w:rPr>
        <w:t>s</w:t>
      </w:r>
      <w:r w:rsidR="000E2B2C" w:rsidRPr="00345003">
        <w:rPr>
          <w:rFonts w:ascii="Times New Roman" w:hAnsi="Times New Roman" w:cs="Times New Roman"/>
          <w:lang w:val="en-US"/>
        </w:rPr>
        <w:t xml:space="preserve"> shown </w:t>
      </w:r>
      <w:r w:rsidR="00230031" w:rsidRPr="00345003">
        <w:rPr>
          <w:rFonts w:ascii="Times New Roman" w:hAnsi="Times New Roman" w:cs="Times New Roman"/>
          <w:lang w:val="en-US"/>
        </w:rPr>
        <w:t xml:space="preserve">just above </w:t>
      </w:r>
      <w:r w:rsidR="000E2B2C" w:rsidRPr="00345003">
        <w:rPr>
          <w:rFonts w:ascii="Times New Roman" w:hAnsi="Times New Roman" w:cs="Times New Roman"/>
          <w:lang w:val="en-US"/>
        </w:rPr>
        <w:t xml:space="preserve">the top </w:t>
      </w:r>
      <w:r w:rsidR="00230031" w:rsidRPr="00345003">
        <w:rPr>
          <w:rFonts w:ascii="Times New Roman" w:hAnsi="Times New Roman" w:cs="Times New Roman"/>
          <w:lang w:val="en-US"/>
        </w:rPr>
        <w:t>trace</w:t>
      </w:r>
      <w:r w:rsidR="000E2B2C" w:rsidRPr="00345003">
        <w:rPr>
          <w:rFonts w:ascii="Times New Roman" w:hAnsi="Times New Roman" w:cs="Times New Roman"/>
          <w:lang w:val="en-US"/>
        </w:rPr>
        <w:t xml:space="preserve"> </w:t>
      </w:r>
      <w:r w:rsidR="00230031" w:rsidRPr="00345003">
        <w:rPr>
          <w:rFonts w:ascii="Times New Roman" w:hAnsi="Times New Roman" w:cs="Times New Roman"/>
          <w:lang w:val="en-US"/>
        </w:rPr>
        <w:t xml:space="preserve">in each panel </w:t>
      </w:r>
      <w:r w:rsidR="000E2B2C" w:rsidRPr="00345003">
        <w:rPr>
          <w:rFonts w:ascii="Times New Roman" w:hAnsi="Times New Roman" w:cs="Times New Roman"/>
          <w:lang w:val="en-US"/>
        </w:rPr>
        <w:t xml:space="preserve">indicate the retention time for the last eluting peak to </w:t>
      </w:r>
      <w:r w:rsidR="00C071A1" w:rsidRPr="00345003">
        <w:rPr>
          <w:rFonts w:ascii="Times New Roman" w:hAnsi="Times New Roman" w:cs="Times New Roman"/>
          <w:lang w:val="en-US"/>
        </w:rPr>
        <w:t xml:space="preserve">give information about </w:t>
      </w:r>
      <w:r w:rsidR="000E2B2C" w:rsidRPr="00345003">
        <w:rPr>
          <w:rFonts w:ascii="Times New Roman" w:hAnsi="Times New Roman" w:cs="Times New Roman"/>
          <w:lang w:val="en-US"/>
        </w:rPr>
        <w:t xml:space="preserve">the time each experiment takes. </w:t>
      </w:r>
      <w:r w:rsidR="00A95E57" w:rsidRPr="00345003">
        <w:rPr>
          <w:rFonts w:ascii="Times New Roman" w:hAnsi="Times New Roman" w:cs="Times New Roman"/>
          <w:lang w:val="en-US"/>
        </w:rPr>
        <w:t>Figure S</w:t>
      </w:r>
      <w:r w:rsidR="00FA2062" w:rsidRPr="00345003">
        <w:rPr>
          <w:rFonts w:ascii="Times New Roman" w:hAnsi="Times New Roman" w:cs="Times New Roman"/>
          <w:lang w:val="en-US"/>
        </w:rPr>
        <w:t>7</w:t>
      </w:r>
      <w:r w:rsidR="00871AEF" w:rsidRPr="00345003">
        <w:rPr>
          <w:rFonts w:ascii="Times New Roman" w:hAnsi="Times New Roman" w:cs="Times New Roman"/>
          <w:lang w:val="en-US"/>
        </w:rPr>
        <w:t>A</w:t>
      </w:r>
      <w:r w:rsidR="00A95E57" w:rsidRPr="00345003">
        <w:rPr>
          <w:rFonts w:ascii="Times New Roman" w:hAnsi="Times New Roman" w:cs="Times New Roman"/>
          <w:lang w:val="en-US"/>
        </w:rPr>
        <w:t xml:space="preserve"> shows the relative capacity data replotted from the pH experiment in Figure</w:t>
      </w:r>
      <w:r w:rsidR="00FA2062" w:rsidRPr="00345003">
        <w:rPr>
          <w:rFonts w:ascii="Times New Roman" w:hAnsi="Times New Roman" w:cs="Times New Roman"/>
          <w:lang w:val="en-US"/>
        </w:rPr>
        <w:t xml:space="preserve"> S6A</w:t>
      </w:r>
      <w:r w:rsidR="00A95E57" w:rsidRPr="00345003">
        <w:rPr>
          <w:rFonts w:ascii="Times New Roman" w:hAnsi="Times New Roman" w:cs="Times New Roman"/>
          <w:lang w:val="en-US"/>
        </w:rPr>
        <w:t xml:space="preserve">. </w:t>
      </w:r>
      <w:r w:rsidR="00B02505" w:rsidRPr="00345003">
        <w:rPr>
          <w:rFonts w:ascii="Times New Roman" w:hAnsi="Times New Roman" w:cs="Times New Roman"/>
          <w:lang w:val="en-US"/>
        </w:rPr>
        <w:t>The i</w:t>
      </w:r>
      <w:r w:rsidR="00CC0F72" w:rsidRPr="00345003">
        <w:rPr>
          <w:rFonts w:ascii="Times New Roman" w:hAnsi="Times New Roman" w:cs="Times New Roman"/>
          <w:lang w:val="en-US"/>
        </w:rPr>
        <w:t xml:space="preserve">ncreased pH had a much stronger effect on the </w:t>
      </w:r>
      <w:r w:rsidR="00402A6F" w:rsidRPr="00345003">
        <w:rPr>
          <w:rFonts w:ascii="Times New Roman" w:hAnsi="Times New Roman" w:cs="Times New Roman"/>
          <w:lang w:val="en-US"/>
        </w:rPr>
        <w:t xml:space="preserve">diphosphates (indicated in blue) </w:t>
      </w:r>
      <w:r w:rsidR="00CC0F72" w:rsidRPr="00345003">
        <w:rPr>
          <w:rFonts w:ascii="Times New Roman" w:hAnsi="Times New Roman" w:cs="Times New Roman"/>
          <w:lang w:val="en-US"/>
        </w:rPr>
        <w:t xml:space="preserve">than the triphosphates. </w:t>
      </w:r>
      <w:r w:rsidR="00B40027" w:rsidRPr="00345003">
        <w:rPr>
          <w:rFonts w:ascii="Times New Roman" w:hAnsi="Times New Roman" w:cs="Times New Roman"/>
          <w:lang w:val="en-US"/>
        </w:rPr>
        <w:t xml:space="preserve">A similar trend was also observed when </w:t>
      </w:r>
      <w:r w:rsidR="00CC0F72" w:rsidRPr="00345003">
        <w:rPr>
          <w:rFonts w:ascii="Times New Roman" w:hAnsi="Times New Roman" w:cs="Times New Roman"/>
          <w:lang w:val="en-US"/>
        </w:rPr>
        <w:t xml:space="preserve">increasing </w:t>
      </w:r>
      <w:r w:rsidR="00B40027" w:rsidRPr="00345003">
        <w:rPr>
          <w:rFonts w:ascii="Times New Roman" w:hAnsi="Times New Roman" w:cs="Times New Roman"/>
          <w:lang w:val="en-US"/>
        </w:rPr>
        <w:t>the KP</w:t>
      </w:r>
      <w:r w:rsidR="00B40027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B40027" w:rsidRPr="00345003">
        <w:rPr>
          <w:rFonts w:ascii="Times New Roman" w:hAnsi="Times New Roman" w:cs="Times New Roman"/>
          <w:lang w:val="en-US"/>
        </w:rPr>
        <w:t xml:space="preserve"> concentration</w:t>
      </w:r>
      <w:r w:rsidR="00CC0F72" w:rsidRPr="00345003">
        <w:rPr>
          <w:rFonts w:ascii="Times New Roman" w:hAnsi="Times New Roman" w:cs="Times New Roman"/>
          <w:lang w:val="en-US"/>
        </w:rPr>
        <w:t xml:space="preserve"> </w:t>
      </w:r>
      <w:r w:rsidR="00B40027" w:rsidRPr="00345003">
        <w:rPr>
          <w:rFonts w:ascii="Times New Roman" w:hAnsi="Times New Roman" w:cs="Times New Roman"/>
          <w:lang w:val="en-US"/>
        </w:rPr>
        <w:t>(Fig</w:t>
      </w:r>
      <w:r w:rsidR="00CE4A22" w:rsidRPr="00345003">
        <w:rPr>
          <w:rFonts w:ascii="Times New Roman" w:hAnsi="Times New Roman" w:cs="Times New Roman"/>
          <w:lang w:val="en-US"/>
        </w:rPr>
        <w:t>ure</w:t>
      </w:r>
      <w:r w:rsidR="00B40027" w:rsidRPr="00345003">
        <w:rPr>
          <w:rFonts w:ascii="Times New Roman" w:hAnsi="Times New Roman" w:cs="Times New Roman"/>
          <w:lang w:val="en-US"/>
        </w:rPr>
        <w:t xml:space="preserve"> S</w:t>
      </w:r>
      <w:r w:rsidR="00DB7E98" w:rsidRPr="00345003">
        <w:rPr>
          <w:rFonts w:ascii="Times New Roman" w:hAnsi="Times New Roman" w:cs="Times New Roman"/>
          <w:lang w:val="en-US"/>
        </w:rPr>
        <w:t>7</w:t>
      </w:r>
      <w:r w:rsidR="00B40027" w:rsidRPr="00345003">
        <w:rPr>
          <w:rFonts w:ascii="Times New Roman" w:hAnsi="Times New Roman" w:cs="Times New Roman"/>
          <w:lang w:val="en-US"/>
        </w:rPr>
        <w:t xml:space="preserve">B). </w:t>
      </w:r>
      <w:r w:rsidR="0022077E" w:rsidRPr="00345003">
        <w:rPr>
          <w:rFonts w:ascii="Times New Roman" w:hAnsi="Times New Roman" w:cs="Times New Roman"/>
          <w:lang w:val="en-US"/>
        </w:rPr>
        <w:t xml:space="preserve">UDP-GlcA was also </w:t>
      </w:r>
      <w:r w:rsidR="00DB7E98" w:rsidRPr="00345003">
        <w:rPr>
          <w:rFonts w:ascii="Times New Roman" w:hAnsi="Times New Roman" w:cs="Times New Roman"/>
          <w:lang w:val="en-US"/>
        </w:rPr>
        <w:t>strongly</w:t>
      </w:r>
      <w:r w:rsidR="0022077E" w:rsidRPr="00345003">
        <w:rPr>
          <w:rFonts w:ascii="Times New Roman" w:hAnsi="Times New Roman" w:cs="Times New Roman"/>
          <w:lang w:val="en-US"/>
        </w:rPr>
        <w:t xml:space="preserve"> affected by the pH and KP</w:t>
      </w:r>
      <w:r w:rsidR="0022077E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22077E" w:rsidRPr="00345003">
        <w:rPr>
          <w:rFonts w:ascii="Times New Roman" w:hAnsi="Times New Roman" w:cs="Times New Roman"/>
          <w:lang w:val="en-US"/>
        </w:rPr>
        <w:t xml:space="preserve"> concentration but with the opposite pH trend compared to the diphosphates. </w:t>
      </w:r>
      <w:r w:rsidR="00B40027" w:rsidRPr="00345003">
        <w:rPr>
          <w:rFonts w:ascii="Times New Roman" w:hAnsi="Times New Roman" w:cs="Times New Roman"/>
          <w:lang w:val="en-US"/>
        </w:rPr>
        <w:t xml:space="preserve">A challenge during optimization was to find conditions where no other peaks overlapped with </w:t>
      </w:r>
      <w:r w:rsidR="0022077E" w:rsidRPr="00345003">
        <w:rPr>
          <w:rFonts w:ascii="Times New Roman" w:hAnsi="Times New Roman" w:cs="Times New Roman"/>
          <w:lang w:val="en-US"/>
        </w:rPr>
        <w:t xml:space="preserve">dCTP (○). </w:t>
      </w:r>
      <w:r w:rsidR="002D54F9" w:rsidRPr="00345003">
        <w:rPr>
          <w:rFonts w:ascii="Times New Roman" w:hAnsi="Times New Roman" w:cs="Times New Roman"/>
          <w:lang w:val="en-US"/>
        </w:rPr>
        <w:t xml:space="preserve">At pH 6 UDP-GlcA interfered with dCTP analysis, whereas good nucleotide separations could be obtained on both sides of this value. </w:t>
      </w:r>
      <w:r w:rsidR="00AC6D9C" w:rsidRPr="00345003">
        <w:rPr>
          <w:rFonts w:ascii="Times New Roman" w:hAnsi="Times New Roman" w:cs="Times New Roman"/>
          <w:lang w:val="en-US"/>
        </w:rPr>
        <w:t>However, when using the higher pH values, it was important to have a compensatory reduction of the KP</w:t>
      </w:r>
      <w:r w:rsidR="00AC6D9C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AC6D9C" w:rsidRPr="00345003">
        <w:rPr>
          <w:rFonts w:ascii="Times New Roman" w:hAnsi="Times New Roman" w:cs="Times New Roman"/>
          <w:lang w:val="en-US"/>
        </w:rPr>
        <w:t xml:space="preserve"> concentration </w:t>
      </w:r>
      <w:r w:rsidR="00324A8E" w:rsidRPr="00345003">
        <w:rPr>
          <w:rFonts w:ascii="Times New Roman" w:hAnsi="Times New Roman" w:cs="Times New Roman"/>
          <w:lang w:val="en-US"/>
        </w:rPr>
        <w:t xml:space="preserve">in order </w:t>
      </w:r>
      <w:r w:rsidR="00AC6D9C" w:rsidRPr="00345003">
        <w:rPr>
          <w:rFonts w:ascii="Times New Roman" w:hAnsi="Times New Roman" w:cs="Times New Roman"/>
          <w:lang w:val="en-US"/>
        </w:rPr>
        <w:t xml:space="preserve">to decrease the extensive overlap between diphosphates and triphosphates (Figure S7B). </w:t>
      </w:r>
      <w:r w:rsidR="0022077E" w:rsidRPr="00345003">
        <w:rPr>
          <w:rFonts w:ascii="Times New Roman" w:hAnsi="Times New Roman" w:cs="Times New Roman"/>
          <w:lang w:val="en-US"/>
        </w:rPr>
        <w:t xml:space="preserve">This </w:t>
      </w:r>
      <w:r w:rsidR="00324A8E" w:rsidRPr="00345003">
        <w:rPr>
          <w:rFonts w:ascii="Times New Roman" w:hAnsi="Times New Roman" w:cs="Times New Roman"/>
          <w:lang w:val="en-US"/>
        </w:rPr>
        <w:t xml:space="preserve">shifted </w:t>
      </w:r>
      <w:r w:rsidR="0022077E" w:rsidRPr="00345003">
        <w:rPr>
          <w:rFonts w:ascii="Times New Roman" w:hAnsi="Times New Roman" w:cs="Times New Roman"/>
          <w:lang w:val="en-US"/>
        </w:rPr>
        <w:t xml:space="preserve">all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="0022077E" w:rsidRPr="00345003">
        <w:rPr>
          <w:rFonts w:ascii="Times New Roman" w:hAnsi="Times New Roman" w:cs="Times New Roman"/>
          <w:lang w:val="en-US"/>
        </w:rPr>
        <w:t>NDPs, dNDPs</w:t>
      </w:r>
      <w:r w:rsidR="00324A8E" w:rsidRPr="00345003">
        <w:rPr>
          <w:rFonts w:ascii="Times New Roman" w:hAnsi="Times New Roman" w:cs="Times New Roman"/>
          <w:lang w:val="en-US"/>
        </w:rPr>
        <w:t>,</w:t>
      </w:r>
      <w:r w:rsidR="0022077E" w:rsidRPr="00345003">
        <w:rPr>
          <w:rFonts w:ascii="Times New Roman" w:hAnsi="Times New Roman" w:cs="Times New Roman"/>
          <w:lang w:val="en-US"/>
        </w:rPr>
        <w:t xml:space="preserve"> and UDP-GlcA </w:t>
      </w:r>
      <w:r w:rsidR="00324A8E" w:rsidRPr="00345003">
        <w:rPr>
          <w:rFonts w:ascii="Times New Roman" w:hAnsi="Times New Roman" w:cs="Times New Roman"/>
          <w:lang w:val="en-US"/>
        </w:rPr>
        <w:t xml:space="preserve">ahead of </w:t>
      </w:r>
      <w:r w:rsidR="0022077E" w:rsidRPr="00345003">
        <w:rPr>
          <w:rFonts w:ascii="Times New Roman" w:hAnsi="Times New Roman" w:cs="Times New Roman"/>
          <w:lang w:val="en-US"/>
        </w:rPr>
        <w:t xml:space="preserve">the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="0022077E" w:rsidRPr="00345003">
        <w:rPr>
          <w:rFonts w:ascii="Times New Roman" w:hAnsi="Times New Roman" w:cs="Times New Roman"/>
          <w:lang w:val="en-US"/>
        </w:rPr>
        <w:t xml:space="preserve">NTPs and dNTPs. However, a consequence was that the total elution time of the nucleotides became longer. </w:t>
      </w:r>
      <w:r w:rsidR="005F2898" w:rsidRPr="00345003">
        <w:rPr>
          <w:rFonts w:ascii="Times New Roman" w:hAnsi="Times New Roman" w:cs="Times New Roman"/>
          <w:lang w:val="en-US"/>
        </w:rPr>
        <w:t>A</w:t>
      </w:r>
      <w:r w:rsidR="002D54F9" w:rsidRPr="00345003">
        <w:rPr>
          <w:rFonts w:ascii="Times New Roman" w:hAnsi="Times New Roman" w:cs="Times New Roman"/>
          <w:lang w:val="en-US"/>
        </w:rPr>
        <w:t>nother trend</w:t>
      </w:r>
      <w:r w:rsidR="005F2898" w:rsidRPr="00345003">
        <w:rPr>
          <w:rFonts w:ascii="Times New Roman" w:hAnsi="Times New Roman" w:cs="Times New Roman"/>
          <w:lang w:val="en-US"/>
        </w:rPr>
        <w:t xml:space="preserve"> was that the gap between each dNTP and its corresponding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="005F2898" w:rsidRPr="00345003">
        <w:rPr>
          <w:rFonts w:ascii="Times New Roman" w:hAnsi="Times New Roman" w:cs="Times New Roman"/>
          <w:lang w:val="en-US"/>
        </w:rPr>
        <w:t xml:space="preserve">NTP was </w:t>
      </w:r>
      <w:r w:rsidR="000D2E92" w:rsidRPr="00345003">
        <w:rPr>
          <w:rFonts w:ascii="Times New Roman" w:hAnsi="Times New Roman" w:cs="Times New Roman"/>
          <w:lang w:val="en-US"/>
        </w:rPr>
        <w:t>smaller</w:t>
      </w:r>
      <w:r w:rsidR="005F2898" w:rsidRPr="00345003">
        <w:rPr>
          <w:rFonts w:ascii="Times New Roman" w:hAnsi="Times New Roman" w:cs="Times New Roman"/>
          <w:lang w:val="en-US"/>
        </w:rPr>
        <w:t xml:space="preserve"> at the higher pH values. This </w:t>
      </w:r>
      <w:r w:rsidR="00DB7E98" w:rsidRPr="00345003">
        <w:rPr>
          <w:rFonts w:ascii="Times New Roman" w:hAnsi="Times New Roman" w:cs="Times New Roman"/>
          <w:lang w:val="en-US"/>
        </w:rPr>
        <w:t xml:space="preserve">effect is relatively small and is </w:t>
      </w:r>
      <w:r w:rsidR="002D54F9" w:rsidRPr="00345003">
        <w:rPr>
          <w:rFonts w:ascii="Times New Roman" w:hAnsi="Times New Roman" w:cs="Times New Roman"/>
          <w:lang w:val="en-US"/>
        </w:rPr>
        <w:t xml:space="preserve">clearer in plots with </w:t>
      </w:r>
      <w:r w:rsidR="00404B37" w:rsidRPr="00345003">
        <w:rPr>
          <w:rFonts w:ascii="Times New Roman" w:hAnsi="Times New Roman" w:cs="Times New Roman"/>
          <w:lang w:val="en-US"/>
        </w:rPr>
        <w:t>capacity factor</w:t>
      </w:r>
      <w:r w:rsidR="002D54F9" w:rsidRPr="00345003">
        <w:rPr>
          <w:rFonts w:ascii="Times New Roman" w:hAnsi="Times New Roman" w:cs="Times New Roman"/>
          <w:lang w:val="en-US"/>
        </w:rPr>
        <w:t>s</w:t>
      </w:r>
      <w:r w:rsidR="00404B37" w:rsidRPr="00345003">
        <w:rPr>
          <w:rFonts w:ascii="Times New Roman" w:hAnsi="Times New Roman" w:cs="Times New Roman"/>
          <w:lang w:val="en-US"/>
        </w:rPr>
        <w:t xml:space="preserve"> of each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="00404B37" w:rsidRPr="00345003">
        <w:rPr>
          <w:rFonts w:ascii="Times New Roman" w:hAnsi="Times New Roman" w:cs="Times New Roman"/>
          <w:lang w:val="en-US"/>
        </w:rPr>
        <w:t xml:space="preserve">NTP divided by that of the corresponding dNTP (Figure S7A-inset). </w:t>
      </w:r>
    </w:p>
    <w:p w14:paraId="32C24262" w14:textId="798AA24D" w:rsidR="001D0853" w:rsidRDefault="0031583D" w:rsidP="001D0853">
      <w:pPr>
        <w:spacing w:after="8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8323" w:dyaOrig="8438" w14:anchorId="24A94812">
          <v:shape id="_x0000_i1031" type="#_x0000_t75" style="width:346.65pt;height:333.7pt" o:ole="" filled="t">
            <v:imagedata r:id="rId20" o:title="" croptop="2742f" cropbottom="2861f" cropleft="-134f" cropright="2354f"/>
          </v:shape>
          <o:OLEObject Type="Embed" ProgID="Prism9.Document" ShapeID="_x0000_i1031" DrawAspect="Content" ObjectID="_1692799959" r:id="rId21"/>
        </w:object>
      </w:r>
    </w:p>
    <w:p w14:paraId="79557C14" w14:textId="5DD40D2C" w:rsidR="005F2898" w:rsidRPr="00345003" w:rsidRDefault="0022077E" w:rsidP="00440E12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bookmarkStart w:id="7" w:name="OLE_LINK5"/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</w:t>
      </w:r>
      <w:r w:rsidR="00D20AC7" w:rsidRPr="00345003">
        <w:rPr>
          <w:rFonts w:ascii="Times New Roman" w:hAnsi="Times New Roman" w:cs="Times New Roman"/>
          <w:b/>
          <w:sz w:val="19"/>
          <w:szCs w:val="19"/>
          <w:lang w:val="en-US"/>
        </w:rPr>
        <w:t>7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effect of pH </w:t>
      </w:r>
      <w:r w:rsidR="005F2898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(A)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and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concentration </w:t>
      </w:r>
      <w:r w:rsidR="005F2898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(B)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on the relative capacity factors </w:t>
      </w:r>
      <w:r w:rsidR="005F2898" w:rsidRPr="00345003">
        <w:rPr>
          <w:rFonts w:ascii="Times New Roman" w:hAnsi="Times New Roman" w:cs="Times New Roman"/>
          <w:sz w:val="19"/>
          <w:szCs w:val="19"/>
          <w:lang w:val="en-US"/>
        </w:rPr>
        <w:t>of different nucleotides compared to UTP. The experimental conditions are the same as in Figure S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>6</w:t>
      </w:r>
      <w:r w:rsidR="00697E5E" w:rsidRPr="00345003">
        <w:rPr>
          <w:rFonts w:ascii="Times New Roman" w:hAnsi="Times New Roman" w:cs="Times New Roman"/>
          <w:sz w:val="19"/>
          <w:szCs w:val="19"/>
          <w:lang w:val="en-US"/>
        </w:rPr>
        <w:t>A-B</w:t>
      </w:r>
      <w:r w:rsidR="005F2898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but replotted with relative capacity factors instead of retention times on the ordinate.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5F2898" w:rsidRPr="00345003">
        <w:rPr>
          <w:rFonts w:ascii="Times New Roman" w:hAnsi="Times New Roman" w:cs="Times New Roman"/>
          <w:sz w:val="19"/>
          <w:szCs w:val="19"/>
          <w:lang w:val="en-US"/>
        </w:rPr>
        <w:t>NDPs and dNDPs are highlighted in blue and UDP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-</w:t>
      </w:r>
      <w:r w:rsidR="005F2898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GlcA in green. 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In the inset of A, the data </w:t>
      </w:r>
      <w:r w:rsidR="00324A8E" w:rsidRPr="00345003">
        <w:rPr>
          <w:rFonts w:ascii="Times New Roman" w:hAnsi="Times New Roman" w:cs="Times New Roman"/>
          <w:sz w:val="19"/>
          <w:szCs w:val="19"/>
          <w:lang w:val="en-US"/>
        </w:rPr>
        <w:t>are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re-plotted as </w:t>
      </w:r>
      <w:proofErr w:type="spellStart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k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CTP</w:t>
      </w:r>
      <w:proofErr w:type="spellEnd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/</w:t>
      </w:r>
      <w:proofErr w:type="spellStart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k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dCTP</w:t>
      </w:r>
      <w:proofErr w:type="spellEnd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="005D6EAE" w:rsidRPr="00345003">
        <w:rPr>
          <w:rFonts w:ascii="Times New Roman" w:hAnsi="Times New Roman" w:cs="Times New Roman"/>
          <w:sz w:val="19"/>
          <w:szCs w:val="19"/>
          <w:lang w:val="en-US"/>
        </w:rPr>
        <w:t>●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), </w:t>
      </w:r>
      <w:proofErr w:type="spellStart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k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UTP</w:t>
      </w:r>
      <w:proofErr w:type="spellEnd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/</w:t>
      </w:r>
      <w:proofErr w:type="spellStart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k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dUTP</w:t>
      </w:r>
      <w:proofErr w:type="spellEnd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="005D6EAE" w:rsidRPr="00345003">
        <w:rPr>
          <w:rFonts w:ascii="Times New Roman" w:hAnsi="Times New Roman" w:cs="Times New Roman"/>
          <w:sz w:val="19"/>
          <w:szCs w:val="19"/>
          <w:lang w:val="en-US"/>
        </w:rPr>
        <w:t>▲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), </w:t>
      </w:r>
      <w:proofErr w:type="spellStart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k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GTP</w:t>
      </w:r>
      <w:proofErr w:type="spellEnd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/</w:t>
      </w:r>
      <w:proofErr w:type="spellStart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k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dGTP</w:t>
      </w:r>
      <w:proofErr w:type="spellEnd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="005D6EAE" w:rsidRPr="00345003">
        <w:rPr>
          <w:rFonts w:ascii="Times New Roman" w:hAnsi="Times New Roman" w:cs="Times New Roman"/>
          <w:sz w:val="19"/>
          <w:szCs w:val="19"/>
          <w:lang w:val="en-US"/>
        </w:rPr>
        <w:t>▼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)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</w:t>
      </w:r>
      <w:proofErr w:type="spellStart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k</w:t>
      </w:r>
      <w:r w:rsidR="005D6EAE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A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TP</w:t>
      </w:r>
      <w:proofErr w:type="spellEnd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/</w:t>
      </w:r>
      <w:proofErr w:type="spellStart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>k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d</w:t>
      </w:r>
      <w:r w:rsidR="005D6EAE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A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TP</w:t>
      </w:r>
      <w:proofErr w:type="spellEnd"/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="005D6EAE" w:rsidRPr="00345003">
        <w:rPr>
          <w:rFonts w:ascii="Times New Roman" w:hAnsi="Times New Roman" w:cs="Times New Roman"/>
          <w:sz w:val="19"/>
          <w:szCs w:val="19"/>
          <w:lang w:val="en-US"/>
        </w:rPr>
        <w:t>■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). The data points for pH 6.5 in the inset are </w:t>
      </w:r>
      <w:r w:rsidR="003C035A" w:rsidRPr="00345003">
        <w:rPr>
          <w:rFonts w:ascii="Times New Roman" w:hAnsi="Times New Roman" w:cs="Times New Roman"/>
          <w:sz w:val="19"/>
          <w:szCs w:val="19"/>
          <w:lang w:val="en-US"/>
        </w:rPr>
        <w:t>from an experiment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with a lower KP</w:t>
      </w:r>
      <w:r w:rsidR="00404B37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concentration (7.36 g/l instead of 9.2 g/l) to </w:t>
      </w:r>
      <w:r w:rsidR="00CC0F7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avoid </w:t>
      </w:r>
      <w:r w:rsidR="00324A8E" w:rsidRPr="00345003">
        <w:rPr>
          <w:rFonts w:ascii="Times New Roman" w:hAnsi="Times New Roman" w:cs="Times New Roman"/>
          <w:sz w:val="19"/>
          <w:szCs w:val="19"/>
          <w:lang w:val="en-US"/>
        </w:rPr>
        <w:t>insufficient</w:t>
      </w:r>
      <w:r w:rsidR="00CC0F7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retention times</w:t>
      </w:r>
      <w:r w:rsidR="005900D3"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  <w:r w:rsidR="00404B3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In the main figures, 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>the symbols indicate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>: dATP (□), ATP (■), dTTP (◊), PADPR (×), dUTP (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2"/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>), dGTP (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3"/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>), UTP (▲), GTP (▼) dCTP (○), CTP (●), UDP-</w:t>
      </w:r>
      <w:r w:rsidR="00C071A1" w:rsidRPr="00345003">
        <w:rPr>
          <w:rFonts w:ascii="Times New Roman" w:hAnsi="Times New Roman" w:cs="Times New Roman"/>
          <w:sz w:val="19"/>
          <w:szCs w:val="19"/>
          <w:lang w:val="en-US"/>
        </w:rPr>
        <w:t>GlcA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sym w:font="Symbol" w:char="F02A"/>
      </w:r>
      <w:r w:rsidR="008D363B" w:rsidRPr="00345003">
        <w:rPr>
          <w:rFonts w:ascii="Times New Roman" w:hAnsi="Times New Roman" w:cs="Times New Roman"/>
          <w:sz w:val="19"/>
          <w:szCs w:val="19"/>
          <w:lang w:val="en-US"/>
        </w:rPr>
        <w:t>, green line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>), and dADP-ADP-dTDP (</w:t>
      </w:r>
      <w:r w:rsidR="003F7927" w:rsidRPr="00345003">
        <w:rPr>
          <w:rFonts w:ascii="Times New Roman" w:hAnsi="Times New Roman" w:cs="Times New Roman"/>
          <w:sz w:val="19"/>
          <w:szCs w:val="19"/>
          <w:lang w:val="en-US"/>
        </w:rPr>
        <w:t>blue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-colored □, 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A6"/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>, ◊)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using the same categorization of symbols as in Figure S6 with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>NTPs being filled symbols, dNTPs open symbols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nucleotide</w:t>
      </w:r>
      <w:r w:rsidR="00E36EC8">
        <w:rPr>
          <w:rFonts w:ascii="Times New Roman" w:hAnsi="Times New Roman" w:cs="Times New Roman"/>
          <w:sz w:val="19"/>
          <w:szCs w:val="19"/>
          <w:lang w:val="en-US"/>
        </w:rPr>
        <w:t>-conjugated</w:t>
      </w:r>
      <w:r w:rsidR="00BD1C5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sugars crosses</w:t>
      </w:r>
      <w:r w:rsidR="004C4942" w:rsidRPr="00345003">
        <w:rPr>
          <w:rFonts w:ascii="Times New Roman" w:hAnsi="Times New Roman" w:cs="Times New Roman"/>
          <w:sz w:val="19"/>
          <w:szCs w:val="19"/>
          <w:lang w:val="en-US"/>
        </w:rPr>
        <w:t>. dUTP is highlighted with a dashed line.</w:t>
      </w:r>
      <w:bookmarkEnd w:id="7"/>
      <w:r w:rsidR="000317CF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</w:p>
    <w:p w14:paraId="619DB4C6" w14:textId="4B5A428E" w:rsidR="001D0853" w:rsidRDefault="003C035A" w:rsidP="00440E12">
      <w:pPr>
        <w:jc w:val="both"/>
        <w:rPr>
          <w:rFonts w:ascii="Times New Roman" w:hAnsi="Times New Roman" w:cs="Times New Roman"/>
          <w:lang w:val="en-US"/>
        </w:rPr>
      </w:pPr>
      <w:r w:rsidRPr="00345003">
        <w:rPr>
          <w:rFonts w:ascii="Times New Roman" w:hAnsi="Times New Roman" w:cs="Times New Roman"/>
          <w:lang w:val="en-US"/>
        </w:rPr>
        <w:t>Fig</w:t>
      </w:r>
      <w:r w:rsidR="004C4942" w:rsidRPr="00345003">
        <w:rPr>
          <w:rFonts w:ascii="Times New Roman" w:hAnsi="Times New Roman" w:cs="Times New Roman"/>
          <w:lang w:val="en-US"/>
        </w:rPr>
        <w:t>ure S8</w:t>
      </w:r>
      <w:r w:rsidRPr="00345003">
        <w:rPr>
          <w:rFonts w:ascii="Times New Roman" w:hAnsi="Times New Roman" w:cs="Times New Roman"/>
          <w:lang w:val="en-US"/>
        </w:rPr>
        <w:t xml:space="preserve"> shows</w:t>
      </w:r>
      <w:r w:rsidR="004C4942" w:rsidRPr="00345003">
        <w:rPr>
          <w:rFonts w:ascii="Times New Roman" w:hAnsi="Times New Roman" w:cs="Times New Roman"/>
          <w:lang w:val="en-US"/>
        </w:rPr>
        <w:t xml:space="preserve"> the effect</w:t>
      </w:r>
      <w:r w:rsidRPr="00345003">
        <w:rPr>
          <w:rFonts w:ascii="Times New Roman" w:hAnsi="Times New Roman" w:cs="Times New Roman"/>
          <w:lang w:val="en-US"/>
        </w:rPr>
        <w:t>s</w:t>
      </w:r>
      <w:r w:rsidR="004C4942" w:rsidRPr="00345003">
        <w:rPr>
          <w:rFonts w:ascii="Times New Roman" w:hAnsi="Times New Roman" w:cs="Times New Roman"/>
          <w:lang w:val="en-US"/>
        </w:rPr>
        <w:t xml:space="preserve"> of </w:t>
      </w:r>
      <w:r w:rsidR="006B1C66" w:rsidRPr="00345003">
        <w:rPr>
          <w:rFonts w:ascii="Times New Roman" w:hAnsi="Times New Roman" w:cs="Times New Roman"/>
          <w:lang w:val="en-US"/>
        </w:rPr>
        <w:t xml:space="preserve">the </w:t>
      </w:r>
      <w:r w:rsidR="004C4942" w:rsidRPr="00345003">
        <w:rPr>
          <w:rFonts w:ascii="Times New Roman" w:hAnsi="Times New Roman" w:cs="Times New Roman"/>
          <w:lang w:val="en-US"/>
        </w:rPr>
        <w:t>mobile phase ACN concentration and column temperature</w:t>
      </w:r>
      <w:r w:rsidRPr="00345003">
        <w:rPr>
          <w:rFonts w:ascii="Times New Roman" w:hAnsi="Times New Roman" w:cs="Times New Roman"/>
          <w:lang w:val="en-US"/>
        </w:rPr>
        <w:t xml:space="preserve"> on the relative capacity factors of the nucleotides</w:t>
      </w:r>
      <w:r w:rsidR="004C4942" w:rsidRPr="00345003">
        <w:rPr>
          <w:rFonts w:ascii="Times New Roman" w:hAnsi="Times New Roman" w:cs="Times New Roman"/>
          <w:lang w:val="en-US"/>
        </w:rPr>
        <w:t xml:space="preserve">. </w:t>
      </w:r>
      <w:r w:rsidR="005427E4" w:rsidRPr="00345003">
        <w:rPr>
          <w:rFonts w:ascii="Times New Roman" w:hAnsi="Times New Roman" w:cs="Times New Roman"/>
          <w:lang w:val="en-US"/>
        </w:rPr>
        <w:t xml:space="preserve">Both parameters </w:t>
      </w:r>
      <w:r w:rsidR="0042491E" w:rsidRPr="00345003">
        <w:rPr>
          <w:rFonts w:ascii="Times New Roman" w:hAnsi="Times New Roman" w:cs="Times New Roman"/>
          <w:lang w:val="en-US"/>
        </w:rPr>
        <w:t xml:space="preserve">had similar effects on </w:t>
      </w:r>
      <w:r w:rsidR="005900D3" w:rsidRPr="00345003">
        <w:rPr>
          <w:rFonts w:ascii="Times New Roman" w:hAnsi="Times New Roman" w:cs="Times New Roman"/>
          <w:lang w:val="en-US"/>
        </w:rPr>
        <w:t xml:space="preserve">nucleotide </w:t>
      </w:r>
      <w:r w:rsidR="0042491E" w:rsidRPr="00345003">
        <w:rPr>
          <w:rFonts w:ascii="Times New Roman" w:hAnsi="Times New Roman" w:cs="Times New Roman"/>
          <w:lang w:val="en-US"/>
        </w:rPr>
        <w:t>separation</w:t>
      </w:r>
      <w:r w:rsidR="005427E4" w:rsidRPr="00345003">
        <w:rPr>
          <w:rFonts w:ascii="Times New Roman" w:hAnsi="Times New Roman" w:cs="Times New Roman"/>
          <w:lang w:val="en-US"/>
        </w:rPr>
        <w:t xml:space="preserve"> with a relative decrease in capacity factors of purines over pyrimidines (especially dATP, ATP, dGTP, dADP</w:t>
      </w:r>
      <w:r w:rsidR="006B1C66" w:rsidRPr="00345003">
        <w:rPr>
          <w:rFonts w:ascii="Times New Roman" w:hAnsi="Times New Roman" w:cs="Times New Roman"/>
          <w:lang w:val="en-US"/>
        </w:rPr>
        <w:t>,</w:t>
      </w:r>
      <w:r w:rsidR="005427E4" w:rsidRPr="00345003">
        <w:rPr>
          <w:rFonts w:ascii="Times New Roman" w:hAnsi="Times New Roman" w:cs="Times New Roman"/>
          <w:lang w:val="en-US"/>
        </w:rPr>
        <w:t xml:space="preserve"> and ADP</w:t>
      </w:r>
      <w:r w:rsidR="00677CD7" w:rsidRPr="00345003">
        <w:rPr>
          <w:rFonts w:ascii="Times New Roman" w:hAnsi="Times New Roman" w:cs="Times New Roman"/>
          <w:lang w:val="en-US"/>
        </w:rPr>
        <w:t>, whereas the effect on GTP is less prominent</w:t>
      </w:r>
      <w:r w:rsidR="0042491E" w:rsidRPr="00345003">
        <w:rPr>
          <w:rFonts w:ascii="Times New Roman" w:hAnsi="Times New Roman" w:cs="Times New Roman"/>
          <w:lang w:val="en-US"/>
        </w:rPr>
        <w:t>)</w:t>
      </w:r>
      <w:r w:rsidR="005427E4" w:rsidRPr="00345003">
        <w:rPr>
          <w:rFonts w:ascii="Times New Roman" w:hAnsi="Times New Roman" w:cs="Times New Roman"/>
          <w:lang w:val="en-US"/>
        </w:rPr>
        <w:t xml:space="preserve">, and a relative increase in the capacity factors of the two </w:t>
      </w:r>
      <w:r w:rsidR="00F7531C" w:rsidRPr="00345003">
        <w:rPr>
          <w:rFonts w:ascii="Times New Roman" w:hAnsi="Times New Roman" w:cs="Times New Roman"/>
          <w:lang w:val="en-US"/>
        </w:rPr>
        <w:t xml:space="preserve">included </w:t>
      </w:r>
      <w:r w:rsidR="005427E4" w:rsidRPr="00345003">
        <w:rPr>
          <w:rFonts w:ascii="Times New Roman" w:hAnsi="Times New Roman" w:cs="Times New Roman"/>
          <w:lang w:val="en-US"/>
        </w:rPr>
        <w:t>nucleotide</w:t>
      </w:r>
      <w:r w:rsidR="00E36EC8">
        <w:rPr>
          <w:rFonts w:ascii="Times New Roman" w:hAnsi="Times New Roman" w:cs="Times New Roman"/>
          <w:lang w:val="en-US"/>
        </w:rPr>
        <w:t>-conjugated</w:t>
      </w:r>
      <w:r w:rsidR="005427E4" w:rsidRPr="00345003">
        <w:rPr>
          <w:rFonts w:ascii="Times New Roman" w:hAnsi="Times New Roman" w:cs="Times New Roman"/>
          <w:lang w:val="en-US"/>
        </w:rPr>
        <w:t xml:space="preserve"> sugars UDP-GlcA and PADPR. </w:t>
      </w:r>
      <w:r w:rsidR="009E40DB" w:rsidRPr="00345003">
        <w:rPr>
          <w:rFonts w:ascii="Times New Roman" w:hAnsi="Times New Roman" w:cs="Times New Roman"/>
          <w:lang w:val="en-US"/>
        </w:rPr>
        <w:t xml:space="preserve">Our original goal to separate dUTP and dGTP could be achieved at both low and high </w:t>
      </w:r>
      <w:r w:rsidR="00832246" w:rsidRPr="00345003">
        <w:rPr>
          <w:rFonts w:ascii="Times New Roman" w:hAnsi="Times New Roman" w:cs="Times New Roman"/>
          <w:lang w:val="en-US"/>
        </w:rPr>
        <w:t>ACN</w:t>
      </w:r>
      <w:r w:rsidR="00F7531C" w:rsidRPr="00345003">
        <w:rPr>
          <w:rFonts w:ascii="Times New Roman" w:hAnsi="Times New Roman" w:cs="Times New Roman"/>
          <w:lang w:val="en-US"/>
        </w:rPr>
        <w:t xml:space="preserve"> concentrations</w:t>
      </w:r>
      <w:r w:rsidR="00513BF5" w:rsidRPr="00345003">
        <w:rPr>
          <w:rFonts w:ascii="Times New Roman" w:hAnsi="Times New Roman" w:cs="Times New Roman"/>
          <w:lang w:val="en-US"/>
        </w:rPr>
        <w:t>,</w:t>
      </w:r>
      <w:r w:rsidR="009E40DB" w:rsidRPr="00345003">
        <w:rPr>
          <w:rFonts w:ascii="Times New Roman" w:hAnsi="Times New Roman" w:cs="Times New Roman"/>
          <w:lang w:val="en-US"/>
        </w:rPr>
        <w:t xml:space="preserve"> but at the higher concentration dGTP merged with UTP instead</w:t>
      </w:r>
      <w:r w:rsidR="00E650DD" w:rsidRPr="00345003">
        <w:rPr>
          <w:rFonts w:ascii="Times New Roman" w:hAnsi="Times New Roman" w:cs="Times New Roman"/>
          <w:lang w:val="en-US"/>
        </w:rPr>
        <w:t xml:space="preserve"> (Figure S8A)</w:t>
      </w:r>
      <w:r w:rsidR="009E40DB" w:rsidRPr="00345003">
        <w:rPr>
          <w:rFonts w:ascii="Times New Roman" w:hAnsi="Times New Roman" w:cs="Times New Roman"/>
          <w:lang w:val="en-US"/>
        </w:rPr>
        <w:t xml:space="preserve">. </w:t>
      </w:r>
      <w:r w:rsidR="000520B1" w:rsidRPr="00345003">
        <w:rPr>
          <w:rFonts w:ascii="Times New Roman" w:hAnsi="Times New Roman" w:cs="Times New Roman"/>
          <w:lang w:val="en-US"/>
        </w:rPr>
        <w:t>Another factor of importance was the k</w:t>
      </w:r>
      <w:r w:rsidR="000520B1" w:rsidRPr="00345003">
        <w:rPr>
          <w:rFonts w:ascii="Times New Roman" w:hAnsi="Times New Roman" w:cs="Times New Roman"/>
          <w:vertAlign w:val="subscript"/>
          <w:lang w:val="en-US"/>
        </w:rPr>
        <w:t>CTP/dCTP</w:t>
      </w:r>
      <w:r w:rsidR="000520B1" w:rsidRPr="00345003">
        <w:rPr>
          <w:rFonts w:ascii="Times New Roman" w:hAnsi="Times New Roman" w:cs="Times New Roman"/>
          <w:lang w:val="en-US"/>
        </w:rPr>
        <w:t xml:space="preserve"> factor, which </w:t>
      </w:r>
      <w:r w:rsidR="00832246" w:rsidRPr="00345003">
        <w:rPr>
          <w:rFonts w:ascii="Times New Roman" w:hAnsi="Times New Roman" w:cs="Times New Roman"/>
          <w:lang w:val="en-US"/>
        </w:rPr>
        <w:t>came</w:t>
      </w:r>
      <w:r w:rsidR="00F7531C" w:rsidRPr="00345003">
        <w:rPr>
          <w:rFonts w:ascii="Times New Roman" w:hAnsi="Times New Roman" w:cs="Times New Roman"/>
          <w:lang w:val="en-US"/>
        </w:rPr>
        <w:t xml:space="preserve"> </w:t>
      </w:r>
      <w:r w:rsidR="000520B1" w:rsidRPr="00345003">
        <w:rPr>
          <w:rFonts w:ascii="Times New Roman" w:hAnsi="Times New Roman" w:cs="Times New Roman"/>
          <w:lang w:val="en-US"/>
        </w:rPr>
        <w:t>closer to 1 (</w:t>
      </w:r>
      <w:r w:rsidR="00F7531C" w:rsidRPr="00345003">
        <w:rPr>
          <w:rFonts w:ascii="Times New Roman" w:hAnsi="Times New Roman" w:cs="Times New Roman"/>
          <w:lang w:val="en-US"/>
        </w:rPr>
        <w:t>meaning</w:t>
      </w:r>
      <w:r w:rsidR="000520B1" w:rsidRPr="00345003">
        <w:rPr>
          <w:rFonts w:ascii="Times New Roman" w:hAnsi="Times New Roman" w:cs="Times New Roman"/>
          <w:lang w:val="en-US"/>
        </w:rPr>
        <w:t xml:space="preserve"> no separation) at higher ACN concentration but was much less affected by temperature (insets </w:t>
      </w:r>
      <w:r w:rsidR="00513BF5" w:rsidRPr="00345003">
        <w:rPr>
          <w:rFonts w:ascii="Times New Roman" w:hAnsi="Times New Roman" w:cs="Times New Roman"/>
          <w:lang w:val="en-US"/>
        </w:rPr>
        <w:t xml:space="preserve">in </w:t>
      </w:r>
      <w:r w:rsidR="000520B1" w:rsidRPr="00345003">
        <w:rPr>
          <w:rFonts w:ascii="Times New Roman" w:hAnsi="Times New Roman" w:cs="Times New Roman"/>
          <w:lang w:val="en-US"/>
        </w:rPr>
        <w:t>Figure S8</w:t>
      </w:r>
      <w:r w:rsidR="00513BF5" w:rsidRPr="00345003">
        <w:rPr>
          <w:rFonts w:ascii="Times New Roman" w:hAnsi="Times New Roman" w:cs="Times New Roman"/>
          <w:lang w:val="en-US"/>
        </w:rPr>
        <w:t>A-B</w:t>
      </w:r>
      <w:r w:rsidR="000520B1" w:rsidRPr="00345003">
        <w:rPr>
          <w:rFonts w:ascii="Times New Roman" w:hAnsi="Times New Roman" w:cs="Times New Roman"/>
          <w:lang w:val="en-US"/>
        </w:rPr>
        <w:t>).</w:t>
      </w:r>
      <w:r w:rsidR="001B7C69" w:rsidRPr="00345003">
        <w:rPr>
          <w:rFonts w:ascii="Times New Roman" w:hAnsi="Times New Roman" w:cs="Times New Roman"/>
          <w:lang w:val="en-US"/>
        </w:rPr>
        <w:t xml:space="preserve"> Based on the studies in Figure</w:t>
      </w:r>
      <w:r w:rsidR="00697E5E" w:rsidRPr="00345003">
        <w:rPr>
          <w:rFonts w:ascii="Times New Roman" w:hAnsi="Times New Roman" w:cs="Times New Roman"/>
          <w:lang w:val="en-US"/>
        </w:rPr>
        <w:t>s</w:t>
      </w:r>
      <w:r w:rsidR="001B7C69" w:rsidRPr="00345003">
        <w:rPr>
          <w:rFonts w:ascii="Times New Roman" w:hAnsi="Times New Roman" w:cs="Times New Roman"/>
          <w:lang w:val="en-US"/>
        </w:rPr>
        <w:t xml:space="preserve"> S6-9, we selected the ACN concentration to be 5.8% </w:t>
      </w:r>
      <w:r w:rsidR="001E3CFB">
        <w:rPr>
          <w:rFonts w:ascii="Times New Roman" w:hAnsi="Times New Roman" w:cs="Times New Roman"/>
          <w:lang w:val="en-US"/>
        </w:rPr>
        <w:t>at</w:t>
      </w:r>
      <w:r w:rsidR="001E3CFB" w:rsidRPr="00345003">
        <w:rPr>
          <w:rFonts w:ascii="Times New Roman" w:hAnsi="Times New Roman" w:cs="Times New Roman"/>
          <w:lang w:val="en-US"/>
        </w:rPr>
        <w:t xml:space="preserve"> </w:t>
      </w:r>
      <w:r w:rsidR="001B7C69" w:rsidRPr="00345003">
        <w:rPr>
          <w:rFonts w:ascii="Times New Roman" w:hAnsi="Times New Roman" w:cs="Times New Roman"/>
          <w:lang w:val="en-US"/>
        </w:rPr>
        <w:t>pH 5.6</w:t>
      </w:r>
      <w:r w:rsidR="00804A86" w:rsidRPr="00345003">
        <w:rPr>
          <w:rFonts w:ascii="Times New Roman" w:hAnsi="Times New Roman" w:cs="Times New Roman"/>
          <w:lang w:val="en-US"/>
        </w:rPr>
        <w:t>, whereas the KP</w:t>
      </w:r>
      <w:r w:rsidR="00804A86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804A86" w:rsidRPr="00345003">
        <w:rPr>
          <w:rFonts w:ascii="Times New Roman" w:hAnsi="Times New Roman" w:cs="Times New Roman"/>
          <w:lang w:val="en-US"/>
        </w:rPr>
        <w:t xml:space="preserve"> concentration and column temperature </w:t>
      </w:r>
      <w:r w:rsidR="001E3CFB">
        <w:rPr>
          <w:rFonts w:ascii="Times New Roman" w:hAnsi="Times New Roman" w:cs="Times New Roman"/>
          <w:lang w:val="en-US"/>
        </w:rPr>
        <w:t>were</w:t>
      </w:r>
      <w:r w:rsidR="001E3CFB" w:rsidRPr="00345003">
        <w:rPr>
          <w:rFonts w:ascii="Times New Roman" w:hAnsi="Times New Roman" w:cs="Times New Roman"/>
          <w:lang w:val="en-US"/>
        </w:rPr>
        <w:t xml:space="preserve"> </w:t>
      </w:r>
      <w:r w:rsidR="00804A86" w:rsidRPr="00345003">
        <w:rPr>
          <w:rFonts w:ascii="Times New Roman" w:hAnsi="Times New Roman" w:cs="Times New Roman"/>
          <w:lang w:val="en-US"/>
        </w:rPr>
        <w:t>fine-</w:t>
      </w:r>
      <w:r w:rsidR="00F7531C" w:rsidRPr="00345003">
        <w:rPr>
          <w:rFonts w:ascii="Times New Roman" w:hAnsi="Times New Roman" w:cs="Times New Roman"/>
          <w:lang w:val="en-US"/>
        </w:rPr>
        <w:t xml:space="preserve">tuned </w:t>
      </w:r>
      <w:r w:rsidR="00804A86" w:rsidRPr="00345003">
        <w:rPr>
          <w:rFonts w:ascii="Times New Roman" w:hAnsi="Times New Roman" w:cs="Times New Roman"/>
          <w:lang w:val="en-US"/>
        </w:rPr>
        <w:t xml:space="preserve">to optimize peak separation with both standard nucleotides and biological extracts as described in the next section. </w:t>
      </w:r>
    </w:p>
    <w:p w14:paraId="48630CFB" w14:textId="3B15794E" w:rsidR="001D0853" w:rsidRDefault="0031583D" w:rsidP="001D085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object w:dxaOrig="8340" w:dyaOrig="8477" w14:anchorId="344DC115">
          <v:shape id="_x0000_i1032" type="#_x0000_t75" style="width:336.1pt;height:333.55pt" o:ole="" filled="t">
            <v:imagedata r:id="rId22" o:title="" croptop="1980f" cropbottom="2943f" cropleft="652f" cropright="2911f"/>
          </v:shape>
          <o:OLEObject Type="Embed" ProgID="Prism9.Document" ShapeID="_x0000_i1032" DrawAspect="Content" ObjectID="_1692799960" r:id="rId23"/>
        </w:object>
      </w:r>
    </w:p>
    <w:p w14:paraId="1F72ABEC" w14:textId="2E2E9136" w:rsidR="0022077E" w:rsidRPr="00345003" w:rsidRDefault="002C3335" w:rsidP="00440E12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</w:t>
      </w:r>
      <w:r w:rsidR="00002757" w:rsidRPr="00345003">
        <w:rPr>
          <w:rFonts w:ascii="Times New Roman" w:hAnsi="Times New Roman" w:cs="Times New Roman"/>
          <w:b/>
          <w:sz w:val="19"/>
          <w:szCs w:val="19"/>
          <w:lang w:val="en-US"/>
        </w:rPr>
        <w:t>8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FD4AFA" w:rsidRPr="00345003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ffect of </w:t>
      </w:r>
      <w:r w:rsidR="005900D3" w:rsidRPr="00345003">
        <w:rPr>
          <w:rFonts w:ascii="Times New Roman" w:hAnsi="Times New Roman" w:cs="Times New Roman"/>
          <w:sz w:val="19"/>
          <w:szCs w:val="19"/>
          <w:lang w:val="en-US"/>
        </w:rPr>
        <w:t>ACN</w:t>
      </w:r>
      <w:r w:rsidR="00FD4AFA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conc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entration </w:t>
      </w:r>
      <w:r w:rsidR="00513BF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(A) </w:t>
      </w:r>
      <w:r w:rsidR="00FD4AFA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and temperature </w:t>
      </w:r>
      <w:r w:rsidR="00513BF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(B)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on the relative capacity factors of different nucleotides compared to UTP. The experimental conditions are the same as in Figure S6</w:t>
      </w:r>
      <w:r w:rsidR="00697E5E" w:rsidRPr="00345003">
        <w:rPr>
          <w:rFonts w:ascii="Times New Roman" w:hAnsi="Times New Roman" w:cs="Times New Roman"/>
          <w:sz w:val="19"/>
          <w:szCs w:val="19"/>
          <w:lang w:val="en-US"/>
        </w:rPr>
        <w:t>C-D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but replotted with relative capacity factors instead of retention times on the ordinate.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NDPs and dNDPs are highlighted in blue and UDP-GlcA in green. In the insets, the data is replotted as k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CTP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/k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dCTP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(●), k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UTP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/k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dUTP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(▲), k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GTP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/k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dGTP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 (▼)</w:t>
      </w:r>
      <w:r w:rsidR="00F7531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and k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ATP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/k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dATP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(■).</w:t>
      </w:r>
      <w:r w:rsidR="00FD4AFA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In the main figures, </w:t>
      </w:r>
      <w:r w:rsidR="006669B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solid symbols indicate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NTPs, open symbols dNTPs, </w:t>
      </w:r>
      <w:r w:rsidR="00513BF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blue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symbols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NDPs</w:t>
      </w:r>
      <w:r w:rsidR="00FD4AFA" w:rsidRPr="00345003">
        <w:rPr>
          <w:rFonts w:ascii="Times New Roman" w:hAnsi="Times New Roman" w:cs="Times New Roman"/>
          <w:sz w:val="19"/>
          <w:szCs w:val="19"/>
          <w:lang w:val="en-US"/>
        </w:rPr>
        <w:t>-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dNDP</w:t>
      </w:r>
      <w:r w:rsidR="00521B3A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different types of crosses nucleotide</w:t>
      </w:r>
      <w:r w:rsidR="00E36EC8">
        <w:rPr>
          <w:rFonts w:ascii="Times New Roman" w:hAnsi="Times New Roman" w:cs="Times New Roman"/>
          <w:sz w:val="19"/>
          <w:szCs w:val="19"/>
          <w:lang w:val="en-US"/>
        </w:rPr>
        <w:t>-conjugated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sugars: dATP (□), ATP (■), dTTP (◊), PADPR (×), dUTP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2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dGTP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3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UTP (▲), GTP (▼) dCTP (○), CTP (●), UDP-glucuronic acid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Symbol" w:char="F02A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), and dADP-ADP-dTDP (grey-colored □,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A6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, ◊). dUTP is highlighted with a dashed line</w:t>
      </w:r>
      <w:r w:rsidR="0000275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was not included in the standard for the 19°C data </w:t>
      </w:r>
      <w:r w:rsidR="00222A5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because </w:t>
      </w:r>
      <w:r w:rsidR="0000275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it </w:t>
      </w:r>
      <w:r w:rsidR="00513BF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was inseparable from </w:t>
      </w:r>
      <w:r w:rsidR="00002757" w:rsidRPr="00345003">
        <w:rPr>
          <w:rFonts w:ascii="Times New Roman" w:hAnsi="Times New Roman" w:cs="Times New Roman"/>
          <w:sz w:val="19"/>
          <w:szCs w:val="19"/>
          <w:lang w:val="en-US"/>
        </w:rPr>
        <w:t>dGTP under these conditions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</w:p>
    <w:p w14:paraId="0D3A3DDA" w14:textId="77777777" w:rsidR="00713883" w:rsidRPr="00345003" w:rsidRDefault="00713883" w:rsidP="000520B1">
      <w:pPr>
        <w:jc w:val="both"/>
        <w:rPr>
          <w:rFonts w:ascii="Times New Roman" w:hAnsi="Times New Roman" w:cs="Times New Roman"/>
          <w:lang w:val="en-US"/>
        </w:rPr>
      </w:pPr>
    </w:p>
    <w:p w14:paraId="0E6381C1" w14:textId="77777777" w:rsidR="00A567DF" w:rsidRPr="00345003" w:rsidRDefault="00372123" w:rsidP="00372123">
      <w:pPr>
        <w:pStyle w:val="Heading1"/>
        <w:rPr>
          <w:rFonts w:ascii="Times New Roman" w:hAnsi="Times New Roman" w:cs="Times New Roman"/>
        </w:rPr>
      </w:pPr>
      <w:bookmarkStart w:id="8" w:name="_Toc82185218"/>
      <w:r w:rsidRPr="00345003">
        <w:rPr>
          <w:rFonts w:ascii="Times New Roman" w:hAnsi="Times New Roman" w:cs="Times New Roman"/>
        </w:rPr>
        <w:t>Extra peaks and final adjustments of HPLC conditions – Figures S9-1</w:t>
      </w:r>
      <w:r w:rsidR="00E201FA" w:rsidRPr="00345003">
        <w:rPr>
          <w:rFonts w:ascii="Times New Roman" w:hAnsi="Times New Roman" w:cs="Times New Roman"/>
        </w:rPr>
        <w:t>1</w:t>
      </w:r>
      <w:bookmarkEnd w:id="8"/>
    </w:p>
    <w:p w14:paraId="2ABD618F" w14:textId="35E0A358" w:rsidR="00E34CCE" w:rsidRPr="001129FB" w:rsidRDefault="00804A86" w:rsidP="001F74BE">
      <w:pPr>
        <w:spacing w:after="80"/>
        <w:jc w:val="both"/>
        <w:rPr>
          <w:lang w:val="en-US"/>
        </w:rPr>
      </w:pPr>
      <w:r w:rsidRPr="00345003">
        <w:rPr>
          <w:rFonts w:ascii="Times New Roman" w:hAnsi="Times New Roman" w:cs="Times New Roman"/>
          <w:lang w:val="en-US"/>
        </w:rPr>
        <w:t>From the analysis of different biological extracts, we</w:t>
      </w:r>
      <w:r w:rsidR="001B7C69" w:rsidRPr="00345003">
        <w:rPr>
          <w:rFonts w:ascii="Times New Roman" w:hAnsi="Times New Roman" w:cs="Times New Roman"/>
          <w:lang w:val="en-US"/>
        </w:rPr>
        <w:t xml:space="preserve"> found </w:t>
      </w:r>
      <w:r w:rsidR="00E12F9C" w:rsidRPr="00345003">
        <w:rPr>
          <w:rFonts w:ascii="Times New Roman" w:hAnsi="Times New Roman" w:cs="Times New Roman"/>
          <w:lang w:val="en-US"/>
        </w:rPr>
        <w:t>three additional peaks to the ones described in Figure S1-</w:t>
      </w:r>
      <w:r w:rsidR="00E201FA" w:rsidRPr="00345003">
        <w:rPr>
          <w:rFonts w:ascii="Times New Roman" w:hAnsi="Times New Roman" w:cs="Times New Roman"/>
          <w:lang w:val="en-US"/>
        </w:rPr>
        <w:t>8</w:t>
      </w:r>
      <w:r w:rsidR="00E12F9C" w:rsidRPr="00345003">
        <w:rPr>
          <w:rFonts w:ascii="Times New Roman" w:hAnsi="Times New Roman" w:cs="Times New Roman"/>
          <w:lang w:val="en-US"/>
        </w:rPr>
        <w:t xml:space="preserve">. </w:t>
      </w:r>
      <w:r w:rsidR="00C3015E" w:rsidRPr="00345003">
        <w:rPr>
          <w:rFonts w:ascii="Times New Roman" w:hAnsi="Times New Roman" w:cs="Times New Roman"/>
          <w:lang w:val="en-US"/>
        </w:rPr>
        <w:t xml:space="preserve">Two of them, </w:t>
      </w:r>
      <w:r w:rsidR="0058497D" w:rsidRPr="00345003">
        <w:rPr>
          <w:rFonts w:ascii="Times New Roman" w:hAnsi="Times New Roman" w:cs="Times New Roman"/>
          <w:lang w:val="en-US"/>
        </w:rPr>
        <w:t>denoted</w:t>
      </w:r>
      <w:r w:rsidR="00C3015E" w:rsidRPr="00345003">
        <w:rPr>
          <w:rFonts w:ascii="Times New Roman" w:hAnsi="Times New Roman" w:cs="Times New Roman"/>
          <w:lang w:val="en-US"/>
        </w:rPr>
        <w:t xml:space="preserve"> c and g, were </w:t>
      </w:r>
      <w:r w:rsidR="00E201FA" w:rsidRPr="00345003">
        <w:rPr>
          <w:rFonts w:ascii="Times New Roman" w:hAnsi="Times New Roman" w:cs="Times New Roman"/>
          <w:lang w:val="en-US"/>
        </w:rPr>
        <w:t>observed</w:t>
      </w:r>
      <w:r w:rsidR="00C3015E" w:rsidRPr="00345003">
        <w:rPr>
          <w:rFonts w:ascii="Times New Roman" w:hAnsi="Times New Roman" w:cs="Times New Roman"/>
          <w:lang w:val="en-US"/>
        </w:rPr>
        <w:t xml:space="preserve"> in </w:t>
      </w:r>
      <w:r w:rsidR="00E12F9C" w:rsidRPr="00345003">
        <w:rPr>
          <w:rFonts w:ascii="Times New Roman" w:hAnsi="Times New Roman" w:cs="Times New Roman"/>
          <w:lang w:val="en-US"/>
        </w:rPr>
        <w:t xml:space="preserve">HPLC analyses of </w:t>
      </w:r>
      <w:r w:rsidR="00C3015E" w:rsidRPr="00345003">
        <w:rPr>
          <w:rFonts w:ascii="Times New Roman" w:hAnsi="Times New Roman" w:cs="Times New Roman"/>
          <w:lang w:val="en-US"/>
        </w:rPr>
        <w:t>mouse embryonal extracts (Figure S9</w:t>
      </w:r>
      <w:r w:rsidR="00E201FA" w:rsidRPr="00345003">
        <w:rPr>
          <w:rFonts w:ascii="Times New Roman" w:hAnsi="Times New Roman" w:cs="Times New Roman"/>
          <w:lang w:val="en-US"/>
        </w:rPr>
        <w:t>A</w:t>
      </w:r>
      <w:r w:rsidR="00C3015E" w:rsidRPr="00345003">
        <w:rPr>
          <w:rFonts w:ascii="Times New Roman" w:hAnsi="Times New Roman" w:cs="Times New Roman"/>
          <w:lang w:val="en-US"/>
        </w:rPr>
        <w:t>)</w:t>
      </w:r>
      <w:r w:rsidR="0007405C" w:rsidRPr="00345003">
        <w:rPr>
          <w:rFonts w:ascii="Times New Roman" w:hAnsi="Times New Roman" w:cs="Times New Roman"/>
          <w:lang w:val="en-US"/>
        </w:rPr>
        <w:t>,</w:t>
      </w:r>
      <w:r w:rsidR="00C3015E" w:rsidRPr="00345003">
        <w:rPr>
          <w:rFonts w:ascii="Times New Roman" w:hAnsi="Times New Roman" w:cs="Times New Roman"/>
          <w:lang w:val="en-US"/>
        </w:rPr>
        <w:t xml:space="preserve"> and the third one named t was an impurity in the TCA solution used for extraction of cells. </w:t>
      </w:r>
      <w:r w:rsidR="00012B3D" w:rsidRPr="00345003">
        <w:rPr>
          <w:rFonts w:ascii="Times New Roman" w:hAnsi="Times New Roman" w:cs="Times New Roman"/>
          <w:lang w:val="en-US"/>
        </w:rPr>
        <w:t>As shown in Figure S9</w:t>
      </w:r>
      <w:r w:rsidR="00E201FA" w:rsidRPr="00345003">
        <w:rPr>
          <w:rFonts w:ascii="Times New Roman" w:hAnsi="Times New Roman" w:cs="Times New Roman"/>
          <w:lang w:val="en-US"/>
        </w:rPr>
        <w:t>A</w:t>
      </w:r>
      <w:r w:rsidR="00012B3D" w:rsidRPr="00345003">
        <w:rPr>
          <w:rFonts w:ascii="Times New Roman" w:hAnsi="Times New Roman" w:cs="Times New Roman"/>
          <w:lang w:val="en-US"/>
        </w:rPr>
        <w:t>, the c</w:t>
      </w:r>
      <w:r w:rsidR="0007405C" w:rsidRPr="00345003">
        <w:rPr>
          <w:rFonts w:ascii="Times New Roman" w:hAnsi="Times New Roman" w:cs="Times New Roman"/>
          <w:lang w:val="en-US"/>
        </w:rPr>
        <w:t>-</w:t>
      </w:r>
      <w:r w:rsidR="00012B3D" w:rsidRPr="00345003">
        <w:rPr>
          <w:rFonts w:ascii="Times New Roman" w:hAnsi="Times New Roman" w:cs="Times New Roman"/>
          <w:lang w:val="en-US"/>
        </w:rPr>
        <w:t xml:space="preserve">peak </w:t>
      </w:r>
      <w:r w:rsidR="00A64B7E" w:rsidRPr="00345003">
        <w:rPr>
          <w:rFonts w:ascii="Times New Roman" w:hAnsi="Times New Roman" w:cs="Times New Roman"/>
          <w:lang w:val="en-US"/>
        </w:rPr>
        <w:t xml:space="preserve">was </w:t>
      </w:r>
      <w:r w:rsidR="00E12F9C" w:rsidRPr="00345003">
        <w:rPr>
          <w:rFonts w:ascii="Times New Roman" w:hAnsi="Times New Roman" w:cs="Times New Roman"/>
          <w:lang w:val="en-US"/>
        </w:rPr>
        <w:t xml:space="preserve">partially overlapping </w:t>
      </w:r>
      <w:r w:rsidR="00AC6A7C" w:rsidRPr="00345003">
        <w:rPr>
          <w:rFonts w:ascii="Times New Roman" w:hAnsi="Times New Roman" w:cs="Times New Roman"/>
          <w:lang w:val="en-US"/>
        </w:rPr>
        <w:t xml:space="preserve">with dCTP and </w:t>
      </w:r>
      <w:r w:rsidR="00E12F9C" w:rsidRPr="00345003">
        <w:rPr>
          <w:rFonts w:ascii="Times New Roman" w:hAnsi="Times New Roman" w:cs="Times New Roman"/>
          <w:lang w:val="en-US"/>
        </w:rPr>
        <w:t>illustrat</w:t>
      </w:r>
      <w:r w:rsidR="00AC6A7C" w:rsidRPr="00345003">
        <w:rPr>
          <w:rFonts w:ascii="Times New Roman" w:hAnsi="Times New Roman" w:cs="Times New Roman"/>
          <w:lang w:val="en-US"/>
        </w:rPr>
        <w:t>es</w:t>
      </w:r>
      <w:r w:rsidR="00E12F9C" w:rsidRPr="00345003">
        <w:rPr>
          <w:rFonts w:ascii="Times New Roman" w:hAnsi="Times New Roman" w:cs="Times New Roman"/>
          <w:lang w:val="en-US"/>
        </w:rPr>
        <w:t xml:space="preserve"> the need for the </w:t>
      </w:r>
      <w:r w:rsidR="00AC6A7C" w:rsidRPr="00345003">
        <w:rPr>
          <w:rFonts w:ascii="Times New Roman" w:hAnsi="Times New Roman" w:cs="Times New Roman"/>
          <w:lang w:val="en-US"/>
        </w:rPr>
        <w:t xml:space="preserve">final </w:t>
      </w:r>
      <w:r w:rsidR="00E12F9C" w:rsidRPr="00345003">
        <w:rPr>
          <w:rFonts w:ascii="Times New Roman" w:hAnsi="Times New Roman" w:cs="Times New Roman"/>
          <w:lang w:val="en-US"/>
        </w:rPr>
        <w:t xml:space="preserve">optimization of </w:t>
      </w:r>
      <w:r w:rsidR="0007405C" w:rsidRPr="00345003">
        <w:rPr>
          <w:rFonts w:ascii="Times New Roman" w:hAnsi="Times New Roman" w:cs="Times New Roman"/>
          <w:lang w:val="en-US"/>
        </w:rPr>
        <w:t xml:space="preserve">the </w:t>
      </w:r>
      <w:r w:rsidR="00E12F9C" w:rsidRPr="00345003">
        <w:rPr>
          <w:rFonts w:ascii="Times New Roman" w:hAnsi="Times New Roman" w:cs="Times New Roman"/>
          <w:lang w:val="en-US"/>
        </w:rPr>
        <w:t>HPLC conditions</w:t>
      </w:r>
      <w:r w:rsidR="00950E34" w:rsidRPr="00345003">
        <w:rPr>
          <w:rFonts w:ascii="Times New Roman" w:hAnsi="Times New Roman" w:cs="Times New Roman"/>
          <w:lang w:val="en-US"/>
        </w:rPr>
        <w:t>.</w:t>
      </w:r>
      <w:r w:rsidR="00012B3D" w:rsidRPr="00345003">
        <w:rPr>
          <w:rFonts w:ascii="Times New Roman" w:hAnsi="Times New Roman" w:cs="Times New Roman"/>
          <w:lang w:val="en-US"/>
        </w:rPr>
        <w:t xml:space="preserve"> </w:t>
      </w:r>
      <w:r w:rsidR="00950E34" w:rsidRPr="00345003">
        <w:rPr>
          <w:rFonts w:ascii="Times New Roman" w:hAnsi="Times New Roman" w:cs="Times New Roman"/>
          <w:lang w:val="en-US"/>
        </w:rPr>
        <w:t>Figure S</w:t>
      </w:r>
      <w:r w:rsidR="00E201FA" w:rsidRPr="00345003">
        <w:rPr>
          <w:rFonts w:ascii="Times New Roman" w:hAnsi="Times New Roman" w:cs="Times New Roman"/>
          <w:lang w:val="en-US"/>
        </w:rPr>
        <w:t>9B</w:t>
      </w:r>
      <w:r w:rsidR="00950E34" w:rsidRPr="00345003">
        <w:rPr>
          <w:rFonts w:ascii="Times New Roman" w:hAnsi="Times New Roman" w:cs="Times New Roman"/>
          <w:lang w:val="en-US"/>
        </w:rPr>
        <w:t xml:space="preserve"> shows </w:t>
      </w:r>
      <w:r w:rsidR="00A8448A" w:rsidRPr="00345003">
        <w:rPr>
          <w:rFonts w:ascii="Times New Roman" w:hAnsi="Times New Roman" w:cs="Times New Roman"/>
          <w:lang w:val="en-US"/>
        </w:rPr>
        <w:t>that the</w:t>
      </w:r>
      <w:r w:rsidR="00AC6A7C" w:rsidRPr="00345003">
        <w:rPr>
          <w:rFonts w:ascii="Times New Roman" w:hAnsi="Times New Roman" w:cs="Times New Roman"/>
          <w:lang w:val="en-US"/>
        </w:rPr>
        <w:t xml:space="preserve"> retention times of the </w:t>
      </w:r>
      <w:r w:rsidR="00A8448A" w:rsidRPr="00345003">
        <w:rPr>
          <w:rFonts w:ascii="Times New Roman" w:hAnsi="Times New Roman" w:cs="Times New Roman"/>
          <w:lang w:val="en-US"/>
        </w:rPr>
        <w:t>c, g</w:t>
      </w:r>
      <w:r w:rsidR="0007405C" w:rsidRPr="00345003">
        <w:rPr>
          <w:rFonts w:ascii="Times New Roman" w:hAnsi="Times New Roman" w:cs="Times New Roman"/>
          <w:lang w:val="en-US"/>
        </w:rPr>
        <w:t>,</w:t>
      </w:r>
      <w:r w:rsidR="00A8448A" w:rsidRPr="00345003">
        <w:rPr>
          <w:rFonts w:ascii="Times New Roman" w:hAnsi="Times New Roman" w:cs="Times New Roman"/>
          <w:lang w:val="en-US"/>
        </w:rPr>
        <w:t xml:space="preserve"> and t</w:t>
      </w:r>
      <w:r w:rsidR="0007405C" w:rsidRPr="00345003">
        <w:rPr>
          <w:rFonts w:ascii="Times New Roman" w:hAnsi="Times New Roman" w:cs="Times New Roman"/>
          <w:lang w:val="en-US"/>
        </w:rPr>
        <w:t>-</w:t>
      </w:r>
      <w:r w:rsidR="00A8448A" w:rsidRPr="00345003">
        <w:rPr>
          <w:rFonts w:ascii="Times New Roman" w:hAnsi="Times New Roman" w:cs="Times New Roman"/>
          <w:lang w:val="en-US"/>
        </w:rPr>
        <w:t xml:space="preserve">peaks are </w:t>
      </w:r>
      <w:r w:rsidR="00950E34" w:rsidRPr="00345003">
        <w:rPr>
          <w:rFonts w:ascii="Times New Roman" w:hAnsi="Times New Roman" w:cs="Times New Roman"/>
          <w:lang w:val="en-US"/>
        </w:rPr>
        <w:t xml:space="preserve">less </w:t>
      </w:r>
      <w:r w:rsidR="00AC6A7C" w:rsidRPr="00345003">
        <w:rPr>
          <w:rFonts w:ascii="Times New Roman" w:hAnsi="Times New Roman" w:cs="Times New Roman"/>
          <w:lang w:val="en-US"/>
        </w:rPr>
        <w:t>dependent on</w:t>
      </w:r>
      <w:r w:rsidR="00950E34" w:rsidRPr="00345003">
        <w:rPr>
          <w:rFonts w:ascii="Times New Roman" w:hAnsi="Times New Roman" w:cs="Times New Roman"/>
          <w:lang w:val="en-US"/>
        </w:rPr>
        <w:t xml:space="preserve"> </w:t>
      </w:r>
      <w:r w:rsidR="00AC6A7C" w:rsidRPr="00345003">
        <w:rPr>
          <w:rFonts w:ascii="Times New Roman" w:hAnsi="Times New Roman" w:cs="Times New Roman"/>
          <w:lang w:val="en-US"/>
        </w:rPr>
        <w:t xml:space="preserve">the </w:t>
      </w:r>
      <w:r w:rsidR="00950E34" w:rsidRPr="00345003">
        <w:rPr>
          <w:rFonts w:ascii="Times New Roman" w:hAnsi="Times New Roman" w:cs="Times New Roman"/>
          <w:lang w:val="en-US"/>
        </w:rPr>
        <w:t>KP</w:t>
      </w:r>
      <w:r w:rsidR="00950E34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950E34" w:rsidRPr="00345003">
        <w:rPr>
          <w:rFonts w:ascii="Times New Roman" w:hAnsi="Times New Roman" w:cs="Times New Roman"/>
          <w:lang w:val="en-US"/>
        </w:rPr>
        <w:t xml:space="preserve"> concentrations than the surrounding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="00950E34" w:rsidRPr="00345003">
        <w:rPr>
          <w:rFonts w:ascii="Times New Roman" w:hAnsi="Times New Roman" w:cs="Times New Roman"/>
          <w:lang w:val="en-US"/>
        </w:rPr>
        <w:t xml:space="preserve">NTPs and dNTPs as evident by the </w:t>
      </w:r>
      <w:r w:rsidR="0007405C" w:rsidRPr="00345003">
        <w:rPr>
          <w:rFonts w:ascii="Times New Roman" w:hAnsi="Times New Roman" w:cs="Times New Roman"/>
          <w:lang w:val="en-US"/>
        </w:rPr>
        <w:t>shallower</w:t>
      </w:r>
      <w:r w:rsidR="00772676" w:rsidRPr="00345003">
        <w:rPr>
          <w:rFonts w:ascii="Times New Roman" w:hAnsi="Times New Roman" w:cs="Times New Roman"/>
          <w:lang w:val="en-US"/>
        </w:rPr>
        <w:t xml:space="preserve"> </w:t>
      </w:r>
      <w:r w:rsidR="00950E34" w:rsidRPr="00345003">
        <w:rPr>
          <w:rFonts w:ascii="Times New Roman" w:hAnsi="Times New Roman" w:cs="Times New Roman"/>
          <w:lang w:val="en-US"/>
        </w:rPr>
        <w:t>slopes</w:t>
      </w:r>
      <w:r w:rsidR="00AC6A7C" w:rsidRPr="00345003">
        <w:rPr>
          <w:rFonts w:ascii="Times New Roman" w:hAnsi="Times New Roman" w:cs="Times New Roman"/>
          <w:lang w:val="en-US"/>
        </w:rPr>
        <w:t xml:space="preserve"> of the curves. At</w:t>
      </w:r>
      <w:r w:rsidR="00A8448A" w:rsidRPr="00345003">
        <w:rPr>
          <w:rFonts w:ascii="Times New Roman" w:hAnsi="Times New Roman" w:cs="Times New Roman"/>
          <w:lang w:val="en-US"/>
        </w:rPr>
        <w:t xml:space="preserve"> the lowest KP</w:t>
      </w:r>
      <w:r w:rsidR="00A8448A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A8448A" w:rsidRPr="00345003">
        <w:rPr>
          <w:rFonts w:ascii="Times New Roman" w:hAnsi="Times New Roman" w:cs="Times New Roman"/>
          <w:lang w:val="en-US"/>
        </w:rPr>
        <w:t xml:space="preserve"> concentration tested</w:t>
      </w:r>
      <w:r w:rsidR="00772676" w:rsidRPr="00345003">
        <w:rPr>
          <w:rFonts w:ascii="Times New Roman" w:hAnsi="Times New Roman" w:cs="Times New Roman"/>
          <w:lang w:val="en-US"/>
        </w:rPr>
        <w:t>,</w:t>
      </w:r>
      <w:r w:rsidR="00A8448A" w:rsidRPr="00345003">
        <w:rPr>
          <w:rFonts w:ascii="Times New Roman" w:hAnsi="Times New Roman" w:cs="Times New Roman"/>
          <w:lang w:val="en-US"/>
        </w:rPr>
        <w:t xml:space="preserve"> the c-to-dCTP, g-to-dGTP</w:t>
      </w:r>
      <w:r w:rsidR="0007405C" w:rsidRPr="00345003">
        <w:rPr>
          <w:rFonts w:ascii="Times New Roman" w:hAnsi="Times New Roman" w:cs="Times New Roman"/>
          <w:lang w:val="en-US"/>
        </w:rPr>
        <w:t>,</w:t>
      </w:r>
      <w:r w:rsidR="00A8448A" w:rsidRPr="00345003">
        <w:rPr>
          <w:rFonts w:ascii="Times New Roman" w:hAnsi="Times New Roman" w:cs="Times New Roman"/>
          <w:lang w:val="en-US"/>
        </w:rPr>
        <w:t xml:space="preserve"> and t-to-dTTP separations </w:t>
      </w:r>
      <w:r w:rsidR="0007405C" w:rsidRPr="00345003">
        <w:rPr>
          <w:rFonts w:ascii="Times New Roman" w:hAnsi="Times New Roman" w:cs="Times New Roman"/>
          <w:lang w:val="en-US"/>
        </w:rPr>
        <w:t xml:space="preserve">were </w:t>
      </w:r>
      <w:r w:rsidR="00A8448A" w:rsidRPr="00345003">
        <w:rPr>
          <w:rFonts w:ascii="Times New Roman" w:hAnsi="Times New Roman" w:cs="Times New Roman"/>
          <w:lang w:val="en-US"/>
        </w:rPr>
        <w:t xml:space="preserve">all </w:t>
      </w:r>
      <w:r w:rsidR="0007405C" w:rsidRPr="00345003">
        <w:rPr>
          <w:rFonts w:ascii="Times New Roman" w:hAnsi="Times New Roman" w:cs="Times New Roman"/>
          <w:lang w:val="en-US"/>
        </w:rPr>
        <w:t>improved</w:t>
      </w:r>
      <w:r w:rsidR="00A8448A" w:rsidRPr="00345003">
        <w:rPr>
          <w:rFonts w:ascii="Times New Roman" w:hAnsi="Times New Roman" w:cs="Times New Roman"/>
          <w:lang w:val="en-US"/>
        </w:rPr>
        <w:t xml:space="preserve">. </w:t>
      </w:r>
      <w:r w:rsidR="00BC6FD7" w:rsidRPr="00345003">
        <w:rPr>
          <w:rFonts w:ascii="Times New Roman" w:hAnsi="Times New Roman" w:cs="Times New Roman"/>
          <w:lang w:val="en-US"/>
        </w:rPr>
        <w:t>Figure S</w:t>
      </w:r>
      <w:r w:rsidR="00E201FA" w:rsidRPr="00345003">
        <w:rPr>
          <w:rFonts w:ascii="Times New Roman" w:hAnsi="Times New Roman" w:cs="Times New Roman"/>
          <w:lang w:val="en-US"/>
        </w:rPr>
        <w:t>9C</w:t>
      </w:r>
      <w:r w:rsidR="00BC6FD7" w:rsidRPr="00345003">
        <w:rPr>
          <w:rFonts w:ascii="Times New Roman" w:hAnsi="Times New Roman" w:cs="Times New Roman"/>
          <w:lang w:val="en-US"/>
        </w:rPr>
        <w:t xml:space="preserve"> shows the effect of </w:t>
      </w:r>
      <w:r w:rsidR="00AC6A7C" w:rsidRPr="00345003">
        <w:rPr>
          <w:rFonts w:ascii="Times New Roman" w:hAnsi="Times New Roman" w:cs="Times New Roman"/>
          <w:lang w:val="en-US"/>
        </w:rPr>
        <w:t xml:space="preserve">column </w:t>
      </w:r>
      <w:r w:rsidR="00BC6FD7" w:rsidRPr="00345003">
        <w:rPr>
          <w:rFonts w:ascii="Times New Roman" w:hAnsi="Times New Roman" w:cs="Times New Roman"/>
          <w:lang w:val="en-US"/>
        </w:rPr>
        <w:t>temperature on the retention times.</w:t>
      </w:r>
      <w:r w:rsidR="00A60D74" w:rsidRPr="00345003">
        <w:rPr>
          <w:rFonts w:ascii="Times New Roman" w:hAnsi="Times New Roman" w:cs="Times New Roman"/>
          <w:lang w:val="en-US"/>
        </w:rPr>
        <w:t xml:space="preserve"> </w:t>
      </w:r>
      <w:r w:rsidR="00BC6FD7" w:rsidRPr="00345003">
        <w:rPr>
          <w:rFonts w:ascii="Times New Roman" w:hAnsi="Times New Roman" w:cs="Times New Roman"/>
          <w:lang w:val="en-US"/>
        </w:rPr>
        <w:t xml:space="preserve">Although </w:t>
      </w:r>
      <w:r w:rsidR="00AC6A7C" w:rsidRPr="00345003">
        <w:rPr>
          <w:rFonts w:ascii="Times New Roman" w:hAnsi="Times New Roman" w:cs="Times New Roman"/>
          <w:lang w:val="en-US"/>
        </w:rPr>
        <w:t xml:space="preserve">higher temperatures </w:t>
      </w:r>
      <w:r w:rsidR="00BC6FD7" w:rsidRPr="00345003">
        <w:rPr>
          <w:rFonts w:ascii="Times New Roman" w:hAnsi="Times New Roman" w:cs="Times New Roman"/>
          <w:lang w:val="en-US"/>
        </w:rPr>
        <w:t xml:space="preserve">helped to reduce the complexity around </w:t>
      </w:r>
      <w:r w:rsidR="009F49C5" w:rsidRPr="00345003">
        <w:rPr>
          <w:rFonts w:ascii="Times New Roman" w:hAnsi="Times New Roman" w:cs="Times New Roman"/>
          <w:lang w:val="en-US"/>
        </w:rPr>
        <w:t xml:space="preserve">the </w:t>
      </w:r>
      <w:r w:rsidR="00BC6FD7" w:rsidRPr="00345003">
        <w:rPr>
          <w:rFonts w:ascii="Times New Roman" w:hAnsi="Times New Roman" w:cs="Times New Roman"/>
          <w:lang w:val="en-US"/>
        </w:rPr>
        <w:t>dCTP</w:t>
      </w:r>
      <w:r w:rsidR="009F49C5" w:rsidRPr="00345003">
        <w:rPr>
          <w:rFonts w:ascii="Times New Roman" w:hAnsi="Times New Roman" w:cs="Times New Roman"/>
          <w:lang w:val="en-US"/>
        </w:rPr>
        <w:t xml:space="preserve"> peak</w:t>
      </w:r>
      <w:r w:rsidR="00A60D74" w:rsidRPr="00345003">
        <w:rPr>
          <w:rFonts w:ascii="Times New Roman" w:hAnsi="Times New Roman" w:cs="Times New Roman"/>
          <w:lang w:val="en-US"/>
        </w:rPr>
        <w:t xml:space="preserve">, the separation between dTTP and ATP was </w:t>
      </w:r>
      <w:r w:rsidR="00AC6A7C" w:rsidRPr="00345003">
        <w:rPr>
          <w:rFonts w:ascii="Times New Roman" w:hAnsi="Times New Roman" w:cs="Times New Roman"/>
          <w:lang w:val="en-US"/>
        </w:rPr>
        <w:t>not sufficient at 50</w:t>
      </w:r>
      <w:r w:rsidR="00AC6A7C" w:rsidRPr="00345003">
        <w:rPr>
          <w:rFonts w:ascii="Times New Roman" w:hAnsi="Times New Roman" w:cs="Times New Roman"/>
          <w:lang w:val="en-US"/>
        </w:rPr>
        <w:sym w:font="Symbol" w:char="F0B0"/>
      </w:r>
      <w:r w:rsidR="00AC6A7C" w:rsidRPr="00345003">
        <w:rPr>
          <w:rFonts w:ascii="Times New Roman" w:hAnsi="Times New Roman" w:cs="Times New Roman"/>
          <w:lang w:val="en-US"/>
        </w:rPr>
        <w:t xml:space="preserve">C and </w:t>
      </w:r>
      <w:r w:rsidR="00725591" w:rsidRPr="00345003">
        <w:rPr>
          <w:rFonts w:ascii="Times New Roman" w:hAnsi="Times New Roman" w:cs="Times New Roman"/>
          <w:lang w:val="en-US"/>
        </w:rPr>
        <w:t xml:space="preserve">the </w:t>
      </w:r>
      <w:r w:rsidR="00AC6A7C" w:rsidRPr="00345003">
        <w:rPr>
          <w:rFonts w:ascii="Times New Roman" w:hAnsi="Times New Roman" w:cs="Times New Roman"/>
          <w:lang w:val="en-US"/>
        </w:rPr>
        <w:t>dGTP and dUTP</w:t>
      </w:r>
      <w:r w:rsidR="00E97664" w:rsidRPr="00345003">
        <w:rPr>
          <w:rFonts w:ascii="Times New Roman" w:hAnsi="Times New Roman" w:cs="Times New Roman"/>
          <w:lang w:val="en-US"/>
        </w:rPr>
        <w:t xml:space="preserve"> peaks merged</w:t>
      </w:r>
      <w:r w:rsidR="00772676" w:rsidRPr="00345003">
        <w:rPr>
          <w:rFonts w:ascii="Times New Roman" w:hAnsi="Times New Roman" w:cs="Times New Roman"/>
          <w:lang w:val="en-US"/>
        </w:rPr>
        <w:t xml:space="preserve"> when using mid-range temperatures</w:t>
      </w:r>
      <w:r w:rsidR="00AC6A7C" w:rsidRPr="00345003">
        <w:rPr>
          <w:rFonts w:ascii="Times New Roman" w:hAnsi="Times New Roman" w:cs="Times New Roman"/>
          <w:lang w:val="en-US"/>
        </w:rPr>
        <w:t>.</w:t>
      </w:r>
    </w:p>
    <w:p w14:paraId="77484199" w14:textId="624CA86B" w:rsidR="00D22549" w:rsidRDefault="008A6458" w:rsidP="00D22549">
      <w:pPr>
        <w:jc w:val="center"/>
        <w:rPr>
          <w:rFonts w:ascii="Times New Roman" w:hAnsi="Times New Roman" w:cs="Times New Roman"/>
          <w:b/>
          <w:sz w:val="19"/>
          <w:szCs w:val="19"/>
          <w:lang w:val="en-US"/>
        </w:rPr>
      </w:pPr>
      <w:r>
        <w:rPr>
          <w:rFonts w:ascii="Times New Roman" w:hAnsi="Times New Roman" w:cs="Times New Roman"/>
          <w:b/>
          <w:sz w:val="19"/>
          <w:szCs w:val="19"/>
          <w:lang w:val="en-US"/>
        </w:rPr>
        <w:object w:dxaOrig="12485" w:dyaOrig="10536" w14:anchorId="6C640721">
          <v:shape id="_x0000_i1033" type="#_x0000_t75" style="width:382.05pt;height:315.05pt" o:ole="" filled="t">
            <v:imagedata r:id="rId24" o:title="" croptop="1460f" cropbottom="2772f" cropleft="742f" cropright="2124f"/>
          </v:shape>
          <o:OLEObject Type="Embed" ProgID="Prism9.Document" ShapeID="_x0000_i1033" DrawAspect="Content" ObjectID="_1692799961" r:id="rId25"/>
        </w:object>
      </w:r>
    </w:p>
    <w:p w14:paraId="3E5481F1" w14:textId="70281AA5" w:rsidR="003F2469" w:rsidRPr="00345003" w:rsidRDefault="00E34CCE" w:rsidP="00E34CCE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S9.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effect of 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HPLC mobile phase and temperature on the separation of nucleotides and the three unknown extract components named c, g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t. (A) HPLC analysis of a sample prepared from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mouse embryos extracted with 50% ACN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revealed two unknown components named c and g.</w:t>
      </w:r>
      <w:r w:rsidR="008147B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="00772676" w:rsidRPr="00345003">
        <w:rPr>
          <w:rFonts w:ascii="Times New Roman" w:hAnsi="Times New Roman" w:cs="Times New Roman"/>
          <w:sz w:val="19"/>
          <w:szCs w:val="19"/>
          <w:lang w:val="en-US"/>
        </w:rPr>
        <w:t>column temperature was ambient</w:t>
      </w:r>
      <w:r w:rsidR="00663618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77267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the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mobile phase consist</w:t>
      </w:r>
      <w:r w:rsidR="0077267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ed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of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5.8% ACN, 0.7 g/l TBA-Br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9.6 g/l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pH 5.6.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C030FA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(B) 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>Effect of HPLC mobile phase KP</w:t>
      </w:r>
      <w:r w:rsidR="00A41AE9" w:rsidRPr="00423A1B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 xml:space="preserve"> on retention times. The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HPLC analys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>e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s 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 xml:space="preserve">were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performed with mobile phase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>s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containing 5.8% ACN, 0.7 g/l TBA-Br, and variable concentrations of KP</w:t>
      </w:r>
      <w:r w:rsidR="008D1164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pH 5.6</w:t>
      </w:r>
      <w:r w:rsidR="00AE500E" w:rsidRPr="00345003">
        <w:rPr>
          <w:rFonts w:ascii="Times New Roman" w:hAnsi="Times New Roman" w:cs="Times New Roman"/>
          <w:sz w:val="19"/>
          <w:szCs w:val="19"/>
          <w:lang w:val="en-US"/>
        </w:rPr>
        <w:t>. To simplify the testing of several KP</w:t>
      </w:r>
      <w:r w:rsidR="00AE500E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AE500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concentrations, this mixture was created from three solutions named A, B and C</w:t>
      </w:r>
      <w:r w:rsidR="00697E5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which were </w:t>
      </w:r>
      <w:r w:rsidR="00AE500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similar to </w:t>
      </w:r>
      <w:r w:rsidR="00697E5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ones in </w:t>
      </w:r>
      <w:r w:rsidR="00AE500E" w:rsidRPr="00345003">
        <w:rPr>
          <w:rFonts w:ascii="Times New Roman" w:hAnsi="Times New Roman" w:cs="Times New Roman"/>
          <w:sz w:val="19"/>
          <w:szCs w:val="19"/>
          <w:lang w:val="en-US"/>
        </w:rPr>
        <w:t>Figure 6 but with an ACN concentration of 5.8% instead of 7%</w:t>
      </w:r>
      <w:r w:rsidR="003F2469" w:rsidRPr="00345003">
        <w:rPr>
          <w:rFonts w:ascii="Times New Roman" w:hAnsi="Times New Roman" w:cs="Times New Roman"/>
          <w:sz w:val="19"/>
          <w:szCs w:val="19"/>
          <w:lang w:val="en-US"/>
        </w:rPr>
        <w:t>*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.  (</w:t>
      </w:r>
      <w:r w:rsidR="00A73D98" w:rsidRPr="00345003">
        <w:rPr>
          <w:rFonts w:ascii="Times New Roman" w:hAnsi="Times New Roman" w:cs="Times New Roman"/>
          <w:sz w:val="19"/>
          <w:szCs w:val="19"/>
          <w:lang w:val="en-US"/>
        </w:rPr>
        <w:t>C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) 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 xml:space="preserve">Effect of column temperature on retention times. The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HPLC analys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>es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 xml:space="preserve">were performed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with varying temperature</w:t>
      </w:r>
      <w:r w:rsidR="00A41AE9">
        <w:rPr>
          <w:rFonts w:ascii="Times New Roman" w:hAnsi="Times New Roman" w:cs="Times New Roman"/>
          <w:sz w:val="19"/>
          <w:szCs w:val="19"/>
          <w:lang w:val="en-US"/>
        </w:rPr>
        <w:t>s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a mobile phase consisting of 5.8% ACN, 0.7 g/l TBA-Br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7.36 g/l KP</w:t>
      </w:r>
      <w:r w:rsidR="008D1164"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pH 5.6</w:t>
      </w:r>
      <w:r w:rsidR="003F2469" w:rsidRPr="00345003">
        <w:rPr>
          <w:rFonts w:ascii="Times New Roman" w:hAnsi="Times New Roman" w:cs="Times New Roman"/>
          <w:sz w:val="19"/>
          <w:szCs w:val="19"/>
          <w:lang w:val="en-US"/>
        </w:rPr>
        <w:t>*.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c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g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and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t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>-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components and nucleoside diphosphates are highlighted with green and blue curves, respectively. The remaining components are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NTPs and dNTPs </w:t>
      </w:r>
      <w:r w:rsidR="00FD1B00" w:rsidRPr="00345003">
        <w:rPr>
          <w:rFonts w:ascii="Times New Roman" w:hAnsi="Times New Roman" w:cs="Times New Roman"/>
          <w:sz w:val="19"/>
          <w:szCs w:val="19"/>
          <w:lang w:val="en-US"/>
        </w:rPr>
        <w:t>using the following symbols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: dATP (□), ATP (■), dTTP (◊), t (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B0"/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), dUTP (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2"/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), dGTP (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3"/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), g (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A7"/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), UTP (▲), GTP (▼) dCTP (○), CTP (●), c (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" w:char="F0A4"/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), dADP (</w:t>
      </w:r>
      <w:r w:rsidR="00663618" w:rsidRPr="00345003">
        <w:rPr>
          <w:rFonts w:ascii="Times New Roman" w:hAnsi="Times New Roman" w:cs="Times New Roman"/>
          <w:sz w:val="19"/>
          <w:szCs w:val="19"/>
          <w:lang w:val="en-US"/>
        </w:rPr>
        <w:t>blue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-colored □)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ADP (</w:t>
      </w:r>
      <w:r w:rsidR="00663618" w:rsidRPr="00345003">
        <w:rPr>
          <w:rFonts w:ascii="Times New Roman" w:hAnsi="Times New Roman" w:cs="Times New Roman"/>
          <w:sz w:val="19"/>
          <w:szCs w:val="19"/>
          <w:lang w:val="en-US"/>
        </w:rPr>
        <w:t>blue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-colored 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A6"/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>). GTP, UTP</w:t>
      </w:r>
      <w:r w:rsidR="001F4947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8D116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dADP are not included in A.</w:t>
      </w:r>
    </w:p>
    <w:p w14:paraId="4B09CFF8" w14:textId="7B5B32E1" w:rsidR="00E34CCE" w:rsidRPr="00345003" w:rsidRDefault="003F2469" w:rsidP="00E34CCE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sz w:val="19"/>
          <w:szCs w:val="19"/>
          <w:lang w:val="en-US"/>
        </w:rPr>
        <w:t>*In B, the mixture was 32-55% A with a pH of 5.6, 20% C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the remaining percentage B. In C, the mixture was 32% A, 48% B</w:t>
      </w:r>
      <w:r w:rsidR="001E3CFB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20% C.</w:t>
      </w:r>
      <w:r w:rsidR="00E34CC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</w:p>
    <w:p w14:paraId="527C39A1" w14:textId="77777777" w:rsidR="005C5023" w:rsidRPr="00345003" w:rsidRDefault="00877139" w:rsidP="00E34CCE">
      <w:pPr>
        <w:jc w:val="both"/>
        <w:rPr>
          <w:rFonts w:ascii="Times New Roman" w:hAnsi="Times New Roman" w:cs="Times New Roman"/>
          <w:lang w:val="en-US"/>
        </w:rPr>
      </w:pPr>
      <w:r w:rsidRPr="00345003">
        <w:rPr>
          <w:rFonts w:ascii="Times New Roman" w:hAnsi="Times New Roman" w:cs="Times New Roman"/>
          <w:lang w:val="en-US"/>
        </w:rPr>
        <w:t>O</w:t>
      </w:r>
      <w:r w:rsidR="00ED688C" w:rsidRPr="00345003">
        <w:rPr>
          <w:rFonts w:ascii="Times New Roman" w:hAnsi="Times New Roman" w:cs="Times New Roman"/>
          <w:lang w:val="en-US"/>
        </w:rPr>
        <w:t xml:space="preserve">ptimizing </w:t>
      </w:r>
      <w:r w:rsidR="00BC6FD7" w:rsidRPr="00345003">
        <w:rPr>
          <w:rFonts w:ascii="Times New Roman" w:hAnsi="Times New Roman" w:cs="Times New Roman"/>
          <w:lang w:val="en-US"/>
        </w:rPr>
        <w:t>the KP</w:t>
      </w:r>
      <w:r w:rsidR="00BC6FD7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BC6FD7" w:rsidRPr="00345003">
        <w:rPr>
          <w:rFonts w:ascii="Times New Roman" w:hAnsi="Times New Roman" w:cs="Times New Roman"/>
          <w:lang w:val="en-US"/>
        </w:rPr>
        <w:t xml:space="preserve"> concentration</w:t>
      </w:r>
      <w:r w:rsidR="003847B6" w:rsidRPr="00345003">
        <w:rPr>
          <w:rFonts w:ascii="Times New Roman" w:hAnsi="Times New Roman" w:cs="Times New Roman"/>
          <w:lang w:val="en-US"/>
        </w:rPr>
        <w:t xml:space="preserve"> for speed and separation</w:t>
      </w:r>
      <w:r w:rsidRPr="00345003">
        <w:rPr>
          <w:rFonts w:ascii="Times New Roman" w:hAnsi="Times New Roman" w:cs="Times New Roman"/>
          <w:lang w:val="en-US"/>
        </w:rPr>
        <w:t xml:space="preserve"> under ambient conditions resulted in the High-</w:t>
      </w:r>
      <w:r w:rsidR="001F4947" w:rsidRPr="00345003">
        <w:rPr>
          <w:rFonts w:ascii="Times New Roman" w:hAnsi="Times New Roman" w:cs="Times New Roman"/>
          <w:lang w:val="en-US"/>
        </w:rPr>
        <w:t>R</w:t>
      </w:r>
      <w:r w:rsidRPr="00345003">
        <w:rPr>
          <w:rFonts w:ascii="Times New Roman" w:hAnsi="Times New Roman" w:cs="Times New Roman"/>
          <w:lang w:val="en-US"/>
        </w:rPr>
        <w:t xml:space="preserve">esolution </w:t>
      </w:r>
      <w:r w:rsidR="001F4947" w:rsidRPr="00345003">
        <w:rPr>
          <w:rFonts w:ascii="Times New Roman" w:hAnsi="Times New Roman" w:cs="Times New Roman"/>
          <w:lang w:val="en-US"/>
        </w:rPr>
        <w:t>P</w:t>
      </w:r>
      <w:r w:rsidR="00BC6FD7" w:rsidRPr="00345003">
        <w:rPr>
          <w:rFonts w:ascii="Times New Roman" w:hAnsi="Times New Roman" w:cs="Times New Roman"/>
          <w:lang w:val="en-US"/>
        </w:rPr>
        <w:t>rotocol</w:t>
      </w:r>
      <w:r w:rsidRPr="00345003">
        <w:rPr>
          <w:rFonts w:ascii="Times New Roman" w:hAnsi="Times New Roman" w:cs="Times New Roman"/>
          <w:lang w:val="en-US"/>
        </w:rPr>
        <w:t>,</w:t>
      </w:r>
      <w:r w:rsidR="003847B6" w:rsidRPr="00345003">
        <w:rPr>
          <w:rFonts w:ascii="Times New Roman" w:hAnsi="Times New Roman" w:cs="Times New Roman"/>
          <w:lang w:val="en-US"/>
        </w:rPr>
        <w:t xml:space="preserve"> </w:t>
      </w:r>
      <w:r w:rsidR="0055056B" w:rsidRPr="00345003">
        <w:rPr>
          <w:rFonts w:ascii="Times New Roman" w:hAnsi="Times New Roman" w:cs="Times New Roman"/>
          <w:lang w:val="en-US"/>
        </w:rPr>
        <w:t xml:space="preserve">a method </w:t>
      </w:r>
      <w:r w:rsidR="00FD499C" w:rsidRPr="00345003">
        <w:rPr>
          <w:rFonts w:ascii="Times New Roman" w:hAnsi="Times New Roman" w:cs="Times New Roman"/>
          <w:lang w:val="en-US"/>
        </w:rPr>
        <w:t xml:space="preserve">that was </w:t>
      </w:r>
      <w:r w:rsidR="0055056B" w:rsidRPr="00345003">
        <w:rPr>
          <w:rFonts w:ascii="Times New Roman" w:hAnsi="Times New Roman" w:cs="Times New Roman"/>
          <w:lang w:val="en-US"/>
        </w:rPr>
        <w:t>able to</w:t>
      </w:r>
      <w:r w:rsidR="005C5023" w:rsidRPr="00345003">
        <w:rPr>
          <w:rFonts w:ascii="Times New Roman" w:hAnsi="Times New Roman" w:cs="Times New Roman"/>
          <w:lang w:val="en-US"/>
        </w:rPr>
        <w:t xml:space="preserve"> separate ADP,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="005C5023" w:rsidRPr="00345003">
        <w:rPr>
          <w:rFonts w:ascii="Times New Roman" w:hAnsi="Times New Roman" w:cs="Times New Roman"/>
          <w:lang w:val="en-US"/>
        </w:rPr>
        <w:t>NTPs</w:t>
      </w:r>
      <w:r w:rsidR="00FD499C" w:rsidRPr="00345003">
        <w:rPr>
          <w:rFonts w:ascii="Times New Roman" w:hAnsi="Times New Roman" w:cs="Times New Roman"/>
          <w:lang w:val="en-US"/>
        </w:rPr>
        <w:t>,</w:t>
      </w:r>
      <w:r w:rsidR="005C5023" w:rsidRPr="00345003">
        <w:rPr>
          <w:rFonts w:ascii="Times New Roman" w:hAnsi="Times New Roman" w:cs="Times New Roman"/>
          <w:lang w:val="en-US"/>
        </w:rPr>
        <w:t xml:space="preserve"> and all dNTPs including dUTP from </w:t>
      </w:r>
      <w:r w:rsidR="0058497D" w:rsidRPr="00345003">
        <w:rPr>
          <w:rFonts w:ascii="Times New Roman" w:hAnsi="Times New Roman" w:cs="Times New Roman"/>
          <w:lang w:val="en-US"/>
        </w:rPr>
        <w:t>the</w:t>
      </w:r>
      <w:r w:rsidR="005C5023" w:rsidRPr="00345003">
        <w:rPr>
          <w:rFonts w:ascii="Times New Roman" w:hAnsi="Times New Roman" w:cs="Times New Roman"/>
          <w:lang w:val="en-US"/>
        </w:rPr>
        <w:t xml:space="preserve"> </w:t>
      </w:r>
      <w:r w:rsidR="009F49C5" w:rsidRPr="00345003">
        <w:rPr>
          <w:rFonts w:ascii="Times New Roman" w:hAnsi="Times New Roman" w:cs="Times New Roman"/>
          <w:lang w:val="en-US"/>
        </w:rPr>
        <w:t xml:space="preserve">other </w:t>
      </w:r>
      <w:r w:rsidR="005C5023" w:rsidRPr="00345003">
        <w:rPr>
          <w:rFonts w:ascii="Times New Roman" w:hAnsi="Times New Roman" w:cs="Times New Roman"/>
          <w:lang w:val="en-US"/>
        </w:rPr>
        <w:t>peaks in the chromatograms</w:t>
      </w:r>
      <w:r w:rsidRPr="00345003">
        <w:rPr>
          <w:rFonts w:ascii="Times New Roman" w:hAnsi="Times New Roman" w:cs="Times New Roman"/>
          <w:lang w:val="en-US"/>
        </w:rPr>
        <w:t xml:space="preserve"> (F</w:t>
      </w:r>
      <w:r w:rsidR="009F49C5" w:rsidRPr="00345003">
        <w:rPr>
          <w:rFonts w:ascii="Times New Roman" w:hAnsi="Times New Roman" w:cs="Times New Roman"/>
          <w:lang w:val="en-US"/>
        </w:rPr>
        <w:t>ig</w:t>
      </w:r>
      <w:r w:rsidR="006868C9" w:rsidRPr="00345003">
        <w:rPr>
          <w:rFonts w:ascii="Times New Roman" w:hAnsi="Times New Roman" w:cs="Times New Roman"/>
          <w:lang w:val="en-US"/>
        </w:rPr>
        <w:t>ure</w:t>
      </w:r>
      <w:r w:rsidR="009F49C5" w:rsidRPr="00345003">
        <w:rPr>
          <w:rFonts w:ascii="Times New Roman" w:hAnsi="Times New Roman" w:cs="Times New Roman"/>
          <w:lang w:val="en-US"/>
        </w:rPr>
        <w:t xml:space="preserve"> S1</w:t>
      </w:r>
      <w:r w:rsidR="00E201FA" w:rsidRPr="00345003">
        <w:rPr>
          <w:rFonts w:ascii="Times New Roman" w:hAnsi="Times New Roman" w:cs="Times New Roman"/>
          <w:lang w:val="en-US"/>
        </w:rPr>
        <w:t>0</w:t>
      </w:r>
      <w:r w:rsidR="009F49C5" w:rsidRPr="00345003">
        <w:rPr>
          <w:rFonts w:ascii="Times New Roman" w:hAnsi="Times New Roman" w:cs="Times New Roman"/>
          <w:lang w:val="en-US"/>
        </w:rPr>
        <w:t>A</w:t>
      </w:r>
      <w:r w:rsidRPr="00345003">
        <w:rPr>
          <w:rFonts w:ascii="Times New Roman" w:hAnsi="Times New Roman" w:cs="Times New Roman"/>
          <w:lang w:val="en-US"/>
        </w:rPr>
        <w:t xml:space="preserve"> and Figure 3). </w:t>
      </w:r>
      <w:r w:rsidR="005C5023" w:rsidRPr="00345003">
        <w:rPr>
          <w:rFonts w:ascii="Times New Roman" w:hAnsi="Times New Roman" w:cs="Times New Roman"/>
          <w:lang w:val="en-US"/>
        </w:rPr>
        <w:t xml:space="preserve">A similar optimization </w:t>
      </w:r>
      <w:r w:rsidR="009F49C5" w:rsidRPr="00345003">
        <w:rPr>
          <w:rFonts w:ascii="Times New Roman" w:hAnsi="Times New Roman" w:cs="Times New Roman"/>
          <w:lang w:val="en-US"/>
        </w:rPr>
        <w:t>with</w:t>
      </w:r>
      <w:r w:rsidR="005C5023" w:rsidRPr="00345003">
        <w:rPr>
          <w:rFonts w:ascii="Times New Roman" w:hAnsi="Times New Roman" w:cs="Times New Roman"/>
          <w:lang w:val="en-US"/>
        </w:rPr>
        <w:t xml:space="preserve"> a </w:t>
      </w:r>
      <w:r w:rsidR="009F49C5" w:rsidRPr="00345003">
        <w:rPr>
          <w:rFonts w:ascii="Times New Roman" w:hAnsi="Times New Roman" w:cs="Times New Roman"/>
          <w:lang w:val="en-US"/>
        </w:rPr>
        <w:t xml:space="preserve">column temperature of </w:t>
      </w:r>
      <w:r w:rsidR="00ED688C" w:rsidRPr="00345003">
        <w:rPr>
          <w:rFonts w:ascii="Times New Roman" w:hAnsi="Times New Roman" w:cs="Times New Roman"/>
          <w:lang w:val="en-US"/>
        </w:rPr>
        <w:t xml:space="preserve">30°C </w:t>
      </w:r>
      <w:r w:rsidR="009F49C5" w:rsidRPr="00345003">
        <w:rPr>
          <w:rFonts w:ascii="Times New Roman" w:hAnsi="Times New Roman" w:cs="Times New Roman"/>
          <w:lang w:val="en-US"/>
        </w:rPr>
        <w:t xml:space="preserve">gave </w:t>
      </w:r>
      <w:r w:rsidR="005C5023" w:rsidRPr="00345003">
        <w:rPr>
          <w:rFonts w:ascii="Times New Roman" w:hAnsi="Times New Roman" w:cs="Times New Roman"/>
          <w:lang w:val="en-US"/>
        </w:rPr>
        <w:t xml:space="preserve">the best separation </w:t>
      </w:r>
      <w:r w:rsidR="00ED688C" w:rsidRPr="00345003">
        <w:rPr>
          <w:rFonts w:ascii="Times New Roman" w:hAnsi="Times New Roman" w:cs="Times New Roman"/>
          <w:lang w:val="en-US"/>
        </w:rPr>
        <w:t>at higher KP</w:t>
      </w:r>
      <w:r w:rsidR="00ED688C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ED688C" w:rsidRPr="00345003">
        <w:rPr>
          <w:rFonts w:ascii="Times New Roman" w:hAnsi="Times New Roman" w:cs="Times New Roman"/>
          <w:lang w:val="en-US"/>
        </w:rPr>
        <w:t xml:space="preserve"> concentration </w:t>
      </w:r>
      <w:r w:rsidR="009F49C5" w:rsidRPr="00345003">
        <w:rPr>
          <w:rFonts w:ascii="Times New Roman" w:hAnsi="Times New Roman" w:cs="Times New Roman"/>
          <w:lang w:val="en-US"/>
        </w:rPr>
        <w:t xml:space="preserve">and consequently a </w:t>
      </w:r>
      <w:r w:rsidR="00ED688C" w:rsidRPr="00345003">
        <w:rPr>
          <w:rFonts w:ascii="Times New Roman" w:hAnsi="Times New Roman" w:cs="Times New Roman"/>
          <w:lang w:val="en-US"/>
        </w:rPr>
        <w:t>shortened analysis time</w:t>
      </w:r>
      <w:r w:rsidR="0057144B" w:rsidRPr="00345003">
        <w:rPr>
          <w:rFonts w:ascii="Times New Roman" w:hAnsi="Times New Roman" w:cs="Times New Roman"/>
          <w:lang w:val="en-US"/>
        </w:rPr>
        <w:t xml:space="preserve"> </w:t>
      </w:r>
      <w:r w:rsidR="00902E4C" w:rsidRPr="00345003">
        <w:rPr>
          <w:rFonts w:ascii="Times New Roman" w:hAnsi="Times New Roman" w:cs="Times New Roman"/>
          <w:lang w:val="en-US"/>
        </w:rPr>
        <w:t>(</w:t>
      </w:r>
      <w:r w:rsidR="00FD499C" w:rsidRPr="00345003">
        <w:rPr>
          <w:rFonts w:ascii="Times New Roman" w:hAnsi="Times New Roman" w:cs="Times New Roman"/>
          <w:lang w:val="en-US"/>
        </w:rPr>
        <w:t xml:space="preserve">the </w:t>
      </w:r>
      <w:r w:rsidR="00902E4C" w:rsidRPr="00345003">
        <w:rPr>
          <w:rFonts w:ascii="Times New Roman" w:hAnsi="Times New Roman" w:cs="Times New Roman"/>
          <w:lang w:val="en-US"/>
        </w:rPr>
        <w:t xml:space="preserve">Fast </w:t>
      </w:r>
      <w:r w:rsidR="00FD499C" w:rsidRPr="00345003">
        <w:rPr>
          <w:rFonts w:ascii="Times New Roman" w:hAnsi="Times New Roman" w:cs="Times New Roman"/>
          <w:lang w:val="en-US"/>
        </w:rPr>
        <w:t>P</w:t>
      </w:r>
      <w:r w:rsidR="00902E4C" w:rsidRPr="00345003">
        <w:rPr>
          <w:rFonts w:ascii="Times New Roman" w:hAnsi="Times New Roman" w:cs="Times New Roman"/>
          <w:lang w:val="en-US"/>
        </w:rPr>
        <w:t xml:space="preserve">rotocol), </w:t>
      </w:r>
      <w:r w:rsidR="0057144B" w:rsidRPr="00345003">
        <w:rPr>
          <w:rFonts w:ascii="Times New Roman" w:hAnsi="Times New Roman" w:cs="Times New Roman"/>
          <w:lang w:val="en-US"/>
        </w:rPr>
        <w:t xml:space="preserve">but with the drawback of not being able to </w:t>
      </w:r>
      <w:r w:rsidR="005C5023" w:rsidRPr="00345003">
        <w:rPr>
          <w:rFonts w:ascii="Times New Roman" w:hAnsi="Times New Roman" w:cs="Times New Roman"/>
          <w:lang w:val="en-US"/>
        </w:rPr>
        <w:t>discriminate between dUTP and dGTP</w:t>
      </w:r>
      <w:r w:rsidR="0055056B" w:rsidRPr="00345003">
        <w:rPr>
          <w:rFonts w:ascii="Times New Roman" w:hAnsi="Times New Roman" w:cs="Times New Roman"/>
          <w:lang w:val="en-US"/>
        </w:rPr>
        <w:t>. The relative position</w:t>
      </w:r>
      <w:r w:rsidR="00FD499C" w:rsidRPr="00345003">
        <w:rPr>
          <w:rFonts w:ascii="Times New Roman" w:hAnsi="Times New Roman" w:cs="Times New Roman"/>
          <w:lang w:val="en-US"/>
        </w:rPr>
        <w:t>s</w:t>
      </w:r>
      <w:r w:rsidR="0055056B" w:rsidRPr="00345003">
        <w:rPr>
          <w:rFonts w:ascii="Times New Roman" w:hAnsi="Times New Roman" w:cs="Times New Roman"/>
          <w:lang w:val="en-US"/>
        </w:rPr>
        <w:t xml:space="preserve"> of most peaks were the same </w:t>
      </w:r>
      <w:r w:rsidR="00902E4C" w:rsidRPr="00345003">
        <w:rPr>
          <w:rFonts w:ascii="Times New Roman" w:hAnsi="Times New Roman" w:cs="Times New Roman"/>
          <w:lang w:val="en-US"/>
        </w:rPr>
        <w:t>with</w:t>
      </w:r>
      <w:r w:rsidR="0055056B" w:rsidRPr="00345003">
        <w:rPr>
          <w:rFonts w:ascii="Times New Roman" w:hAnsi="Times New Roman" w:cs="Times New Roman"/>
          <w:lang w:val="en-US"/>
        </w:rPr>
        <w:t xml:space="preserve"> the two methods with the notable exception of the t</w:t>
      </w:r>
      <w:r w:rsidR="00FD499C" w:rsidRPr="00345003">
        <w:rPr>
          <w:rFonts w:ascii="Times New Roman" w:hAnsi="Times New Roman" w:cs="Times New Roman"/>
          <w:lang w:val="en-US"/>
        </w:rPr>
        <w:t>-</w:t>
      </w:r>
      <w:r w:rsidR="0055056B" w:rsidRPr="00345003">
        <w:rPr>
          <w:rFonts w:ascii="Times New Roman" w:hAnsi="Times New Roman" w:cs="Times New Roman"/>
          <w:lang w:val="en-US"/>
        </w:rPr>
        <w:t xml:space="preserve">peak, which elutes </w:t>
      </w:r>
      <w:r w:rsidR="00D86000" w:rsidRPr="00345003">
        <w:rPr>
          <w:rFonts w:ascii="Times New Roman" w:hAnsi="Times New Roman" w:cs="Times New Roman"/>
          <w:lang w:val="en-US"/>
        </w:rPr>
        <w:t xml:space="preserve">just </w:t>
      </w:r>
      <w:r w:rsidR="0055056B" w:rsidRPr="00345003">
        <w:rPr>
          <w:rFonts w:ascii="Times New Roman" w:hAnsi="Times New Roman" w:cs="Times New Roman"/>
          <w:lang w:val="en-US"/>
        </w:rPr>
        <w:t xml:space="preserve">after dTTP using the Fast </w:t>
      </w:r>
      <w:r w:rsidR="00FD499C" w:rsidRPr="00345003">
        <w:rPr>
          <w:rFonts w:ascii="Times New Roman" w:hAnsi="Times New Roman" w:cs="Times New Roman"/>
          <w:lang w:val="en-US"/>
        </w:rPr>
        <w:t>P</w:t>
      </w:r>
      <w:r w:rsidR="0055056B" w:rsidRPr="00345003">
        <w:rPr>
          <w:rFonts w:ascii="Times New Roman" w:hAnsi="Times New Roman" w:cs="Times New Roman"/>
          <w:lang w:val="en-US"/>
        </w:rPr>
        <w:t xml:space="preserve">rotocol </w:t>
      </w:r>
      <w:r w:rsidR="005C5023" w:rsidRPr="00345003">
        <w:rPr>
          <w:rFonts w:ascii="Times New Roman" w:hAnsi="Times New Roman" w:cs="Times New Roman"/>
          <w:lang w:val="en-US"/>
        </w:rPr>
        <w:t>(Figure S1</w:t>
      </w:r>
      <w:r w:rsidR="00E201FA" w:rsidRPr="00345003">
        <w:rPr>
          <w:rFonts w:ascii="Times New Roman" w:hAnsi="Times New Roman" w:cs="Times New Roman"/>
          <w:lang w:val="en-US"/>
        </w:rPr>
        <w:t>0</w:t>
      </w:r>
      <w:r w:rsidR="005C5023" w:rsidRPr="00345003">
        <w:rPr>
          <w:rFonts w:ascii="Times New Roman" w:hAnsi="Times New Roman" w:cs="Times New Roman"/>
          <w:lang w:val="en-US"/>
        </w:rPr>
        <w:t xml:space="preserve">B). </w:t>
      </w:r>
      <w:r w:rsidR="00ED688C" w:rsidRPr="00345003">
        <w:rPr>
          <w:rFonts w:ascii="Times New Roman" w:hAnsi="Times New Roman" w:cs="Times New Roman"/>
          <w:lang w:val="en-US"/>
        </w:rPr>
        <w:t xml:space="preserve">For the studies of this peak, we used a </w:t>
      </w:r>
      <w:r w:rsidR="0058497D" w:rsidRPr="00345003">
        <w:rPr>
          <w:rFonts w:ascii="Times New Roman" w:hAnsi="Times New Roman" w:cs="Times New Roman"/>
          <w:lang w:val="en-US"/>
        </w:rPr>
        <w:t xml:space="preserve">20× </w:t>
      </w:r>
      <w:r w:rsidR="00ED688C" w:rsidRPr="00345003">
        <w:rPr>
          <w:rFonts w:ascii="Times New Roman" w:hAnsi="Times New Roman" w:cs="Times New Roman"/>
          <w:lang w:val="en-US"/>
        </w:rPr>
        <w:t xml:space="preserve">t-standard prepared by extracting TCA with chloroform-trioctylamine. </w:t>
      </w:r>
      <w:r w:rsidR="00FD499C" w:rsidRPr="00345003">
        <w:rPr>
          <w:rFonts w:ascii="Times New Roman" w:hAnsi="Times New Roman" w:cs="Times New Roman"/>
          <w:lang w:val="en-US"/>
        </w:rPr>
        <w:t>Becau</w:t>
      </w:r>
      <w:r w:rsidR="00A64B7E" w:rsidRPr="00345003">
        <w:rPr>
          <w:rFonts w:ascii="Times New Roman" w:hAnsi="Times New Roman" w:cs="Times New Roman"/>
          <w:lang w:val="en-US"/>
        </w:rPr>
        <w:t>s</w:t>
      </w:r>
      <w:r w:rsidR="00FD499C" w:rsidRPr="00345003">
        <w:rPr>
          <w:rFonts w:ascii="Times New Roman" w:hAnsi="Times New Roman" w:cs="Times New Roman"/>
          <w:lang w:val="en-US"/>
        </w:rPr>
        <w:t xml:space="preserve">e </w:t>
      </w:r>
      <w:r w:rsidR="009F49C5" w:rsidRPr="00345003">
        <w:rPr>
          <w:rFonts w:ascii="Times New Roman" w:hAnsi="Times New Roman" w:cs="Times New Roman"/>
          <w:lang w:val="en-US"/>
        </w:rPr>
        <w:t xml:space="preserve">this peak was present in </w:t>
      </w:r>
      <w:r w:rsidR="00902E4C" w:rsidRPr="00345003">
        <w:rPr>
          <w:rFonts w:ascii="Times New Roman" w:hAnsi="Times New Roman" w:cs="Times New Roman"/>
          <w:lang w:val="en-US"/>
        </w:rPr>
        <w:t xml:space="preserve">TCA </w:t>
      </w:r>
      <w:r w:rsidR="00ED688C" w:rsidRPr="00345003">
        <w:rPr>
          <w:rFonts w:ascii="Times New Roman" w:hAnsi="Times New Roman" w:cs="Times New Roman"/>
          <w:lang w:val="en-US"/>
        </w:rPr>
        <w:t>preparation</w:t>
      </w:r>
      <w:r w:rsidR="00E964C4" w:rsidRPr="00345003">
        <w:rPr>
          <w:rFonts w:ascii="Times New Roman" w:hAnsi="Times New Roman" w:cs="Times New Roman"/>
          <w:lang w:val="en-US"/>
        </w:rPr>
        <w:t>s</w:t>
      </w:r>
      <w:r w:rsidR="00ED688C" w:rsidRPr="00345003">
        <w:rPr>
          <w:rFonts w:ascii="Times New Roman" w:hAnsi="Times New Roman" w:cs="Times New Roman"/>
          <w:lang w:val="en-US"/>
        </w:rPr>
        <w:t xml:space="preserve"> </w:t>
      </w:r>
      <w:r w:rsidR="00902E4C" w:rsidRPr="00345003">
        <w:rPr>
          <w:rFonts w:ascii="Times New Roman" w:hAnsi="Times New Roman" w:cs="Times New Roman"/>
          <w:lang w:val="en-US"/>
        </w:rPr>
        <w:t>extracted with chloroform-trioctylamine but not in similar experiments w</w:t>
      </w:r>
      <w:r w:rsidR="004A2479" w:rsidRPr="00345003">
        <w:rPr>
          <w:rFonts w:ascii="Times New Roman" w:hAnsi="Times New Roman" w:cs="Times New Roman"/>
          <w:lang w:val="en-US"/>
        </w:rPr>
        <w:t>ith TFA,</w:t>
      </w:r>
      <w:r w:rsidR="00902E4C" w:rsidRPr="00345003">
        <w:rPr>
          <w:rFonts w:ascii="Times New Roman" w:hAnsi="Times New Roman" w:cs="Times New Roman"/>
          <w:lang w:val="en-US"/>
        </w:rPr>
        <w:t xml:space="preserve"> we concluded that the TCA solution itself was the source of the impurity </w:t>
      </w:r>
      <w:r w:rsidR="00ED688C" w:rsidRPr="00345003">
        <w:rPr>
          <w:rFonts w:ascii="Times New Roman" w:hAnsi="Times New Roman" w:cs="Times New Roman"/>
          <w:lang w:val="en-US"/>
        </w:rPr>
        <w:t>(Figure S1</w:t>
      </w:r>
      <w:r w:rsidR="00E201FA" w:rsidRPr="00345003">
        <w:rPr>
          <w:rFonts w:ascii="Times New Roman" w:hAnsi="Times New Roman" w:cs="Times New Roman"/>
          <w:lang w:val="en-US"/>
        </w:rPr>
        <w:t>0</w:t>
      </w:r>
      <w:r w:rsidR="00ED688C" w:rsidRPr="00345003">
        <w:rPr>
          <w:rFonts w:ascii="Times New Roman" w:hAnsi="Times New Roman" w:cs="Times New Roman"/>
          <w:lang w:val="en-US"/>
        </w:rPr>
        <w:t>B)</w:t>
      </w:r>
      <w:r w:rsidR="00902E4C" w:rsidRPr="00345003">
        <w:rPr>
          <w:rFonts w:ascii="Times New Roman" w:hAnsi="Times New Roman" w:cs="Times New Roman"/>
          <w:lang w:val="en-US"/>
        </w:rPr>
        <w:t>.</w:t>
      </w:r>
      <w:r w:rsidR="00ED688C" w:rsidRPr="00345003">
        <w:rPr>
          <w:rFonts w:ascii="Times New Roman" w:hAnsi="Times New Roman" w:cs="Times New Roman"/>
          <w:lang w:val="en-US"/>
        </w:rPr>
        <w:t xml:space="preserve"> </w:t>
      </w:r>
    </w:p>
    <w:p w14:paraId="5C2F95E0" w14:textId="0EAE6484" w:rsidR="00456AA9" w:rsidRDefault="00C93A8C" w:rsidP="00D9287D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4974" w:dyaOrig="7627" w14:anchorId="75978C09">
          <v:shape id="_x0000_i1034" type="#_x0000_t75" style="width:432.75pt;height:211.25pt" o:ole="" filled="t">
            <v:imagedata r:id="rId26" o:title="" croptop="3048f" cropbottom="3701f" cropleft="1628f" cropright="2821f"/>
          </v:shape>
          <o:OLEObject Type="Embed" ProgID="Prism9.Document" ShapeID="_x0000_i1034" DrawAspect="Content" ObjectID="_1692799962" r:id="rId27"/>
        </w:object>
      </w:r>
    </w:p>
    <w:p w14:paraId="6F3D4D91" w14:textId="4D8C985A" w:rsidR="00A567DF" w:rsidRPr="00345003" w:rsidRDefault="00A567DF" w:rsidP="00A567DF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S1</w:t>
      </w:r>
      <w:r w:rsidR="008D1164" w:rsidRPr="00345003">
        <w:rPr>
          <w:rFonts w:ascii="Times New Roman" w:hAnsi="Times New Roman" w:cs="Times New Roman"/>
          <w:b/>
          <w:sz w:val="19"/>
          <w:szCs w:val="19"/>
          <w:lang w:val="en-US"/>
        </w:rPr>
        <w:t>0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CA0E95" w:rsidRPr="00345003">
        <w:rPr>
          <w:rFonts w:ascii="Times New Roman" w:hAnsi="Times New Roman" w:cs="Times New Roman"/>
          <w:sz w:val="19"/>
          <w:szCs w:val="19"/>
          <w:lang w:val="en-US"/>
        </w:rPr>
        <w:t>Final HPLC protocols and characterization of the t</w:t>
      </w:r>
      <w:r w:rsidR="00FD499C" w:rsidRPr="00345003">
        <w:rPr>
          <w:rFonts w:ascii="Times New Roman" w:hAnsi="Times New Roman" w:cs="Times New Roman"/>
          <w:sz w:val="19"/>
          <w:szCs w:val="19"/>
          <w:lang w:val="en-US"/>
        </w:rPr>
        <w:t>-</w:t>
      </w:r>
      <w:r w:rsidR="00CA0E9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peak.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(A)</w:t>
      </w:r>
      <w:r w:rsidR="00CA0E9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HPLC analysis with the High-</w:t>
      </w:r>
      <w:r w:rsidR="00FD499C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CA0E9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esolution </w:t>
      </w:r>
      <w:r w:rsidR="00FD499C" w:rsidRPr="00345003">
        <w:rPr>
          <w:rFonts w:ascii="Times New Roman" w:hAnsi="Times New Roman" w:cs="Times New Roman"/>
          <w:sz w:val="19"/>
          <w:szCs w:val="19"/>
          <w:lang w:val="en-US"/>
        </w:rPr>
        <w:t>P</w:t>
      </w:r>
      <w:r w:rsidR="00CA0E9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rotocol on a nucleotide standard consisting of 1 µM ADP and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CA0E95" w:rsidRPr="00345003">
        <w:rPr>
          <w:rFonts w:ascii="Times New Roman" w:hAnsi="Times New Roman" w:cs="Times New Roman"/>
          <w:sz w:val="19"/>
          <w:szCs w:val="19"/>
          <w:lang w:val="en-US"/>
        </w:rPr>
        <w:t>NTPs, 0.5 µM dNTPs, 0.1 µM 2´-phospho-ADP ribose (APS), 0.2 µM of dTDP, dADP, UDP-Glc</w:t>
      </w:r>
      <w:r w:rsidR="00955F50" w:rsidRPr="00345003">
        <w:rPr>
          <w:rFonts w:ascii="Times New Roman" w:hAnsi="Times New Roman" w:cs="Times New Roman"/>
          <w:sz w:val="19"/>
          <w:szCs w:val="19"/>
          <w:lang w:val="en-US"/>
        </w:rPr>
        <w:t>A</w:t>
      </w:r>
      <w:r w:rsidR="006C623C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CA0E9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955F5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and </w:t>
      </w:r>
      <w:r w:rsidR="0058497D" w:rsidRPr="00345003">
        <w:rPr>
          <w:rFonts w:ascii="Times New Roman" w:hAnsi="Times New Roman" w:cs="Times New Roman"/>
          <w:sz w:val="19"/>
          <w:szCs w:val="19"/>
          <w:lang w:val="en-US"/>
        </w:rPr>
        <w:t>20× t</w:t>
      </w:r>
      <w:r w:rsidR="006C623C" w:rsidRPr="00345003">
        <w:rPr>
          <w:rFonts w:ascii="Times New Roman" w:hAnsi="Times New Roman" w:cs="Times New Roman"/>
          <w:sz w:val="19"/>
          <w:szCs w:val="19"/>
          <w:lang w:val="en-US"/>
        </w:rPr>
        <w:t>-</w:t>
      </w:r>
      <w:r w:rsidR="0058497D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standard </w:t>
      </w:r>
      <w:r w:rsidR="009C35DF" w:rsidRPr="00345003">
        <w:rPr>
          <w:rFonts w:ascii="Times New Roman" w:hAnsi="Times New Roman" w:cs="Times New Roman"/>
          <w:sz w:val="19"/>
          <w:szCs w:val="19"/>
          <w:lang w:val="en-US"/>
        </w:rPr>
        <w:t>(mock TCA extract diluted 1:20 in water)</w:t>
      </w:r>
      <w:r w:rsidR="00CA0E95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(B)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Zoomed-in chromatogram</w:t>
      </w:r>
      <w:r w:rsidR="0001459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using the Fast </w:t>
      </w:r>
      <w:r w:rsidR="006C623C" w:rsidRPr="00345003">
        <w:rPr>
          <w:rFonts w:ascii="Times New Roman" w:hAnsi="Times New Roman" w:cs="Times New Roman"/>
          <w:sz w:val="19"/>
          <w:szCs w:val="19"/>
          <w:lang w:val="en-US"/>
        </w:rPr>
        <w:t>P</w:t>
      </w:r>
      <w:r w:rsidR="0001459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rotocol on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 nucleotide mixture in TCA-MgCl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2</w:t>
      </w:r>
      <w:r w:rsidR="0001459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extracted with Freon-trioctylamine or chloroform-trioctylamine</w:t>
      </w:r>
      <w:r w:rsidR="0001459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and purified by </w:t>
      </w:r>
      <w:r w:rsidR="005756E0">
        <w:rPr>
          <w:rFonts w:ascii="Times New Roman" w:hAnsi="Times New Roman" w:cs="Times New Roman"/>
          <w:sz w:val="19"/>
          <w:szCs w:val="19"/>
          <w:lang w:val="en-US"/>
        </w:rPr>
        <w:t>WAX-</w:t>
      </w:r>
      <w:r w:rsidR="0001459C" w:rsidRPr="00345003">
        <w:rPr>
          <w:rFonts w:ascii="Times New Roman" w:hAnsi="Times New Roman" w:cs="Times New Roman"/>
          <w:sz w:val="19"/>
          <w:szCs w:val="19"/>
          <w:lang w:val="en-US"/>
        </w:rPr>
        <w:t>SPE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The </w:t>
      </w:r>
      <w:r w:rsidR="005D47B2" w:rsidRPr="00345003">
        <w:rPr>
          <w:rFonts w:ascii="Times New Roman" w:hAnsi="Times New Roman" w:cs="Times New Roman"/>
          <w:sz w:val="19"/>
          <w:szCs w:val="19"/>
          <w:lang w:val="en-US"/>
        </w:rPr>
        <w:t>t</w:t>
      </w:r>
      <w:r w:rsidR="006C623C" w:rsidRPr="00345003">
        <w:rPr>
          <w:rFonts w:ascii="Times New Roman" w:hAnsi="Times New Roman" w:cs="Times New Roman"/>
          <w:sz w:val="19"/>
          <w:szCs w:val="19"/>
          <w:lang w:val="en-US"/>
        </w:rPr>
        <w:t>-</w:t>
      </w:r>
      <w:r w:rsidR="005D47B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peak was only present when using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TCA </w:t>
      </w:r>
      <w:r w:rsidR="005D47B2" w:rsidRPr="00345003">
        <w:rPr>
          <w:rFonts w:ascii="Times New Roman" w:hAnsi="Times New Roman" w:cs="Times New Roman"/>
          <w:sz w:val="19"/>
          <w:szCs w:val="19"/>
          <w:lang w:val="en-US"/>
        </w:rPr>
        <w:t>but not in corresponding experiment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s </w:t>
      </w:r>
      <w:r w:rsidR="005D47B2" w:rsidRPr="00345003">
        <w:rPr>
          <w:rFonts w:ascii="Times New Roman" w:hAnsi="Times New Roman" w:cs="Times New Roman"/>
          <w:sz w:val="19"/>
          <w:szCs w:val="19"/>
          <w:lang w:val="en-US"/>
        </w:rPr>
        <w:t>with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TFA. </w:t>
      </w:r>
      <w:r w:rsidR="00BE5480" w:rsidRPr="00345003">
        <w:rPr>
          <w:rFonts w:ascii="Times New Roman" w:hAnsi="Times New Roman" w:cs="Times New Roman"/>
          <w:sz w:val="19"/>
          <w:szCs w:val="19"/>
          <w:lang w:val="en-US"/>
        </w:rPr>
        <w:t>The position of the t</w:t>
      </w:r>
      <w:r w:rsidR="006C623C" w:rsidRPr="00345003">
        <w:rPr>
          <w:rFonts w:ascii="Times New Roman" w:hAnsi="Times New Roman" w:cs="Times New Roman"/>
          <w:sz w:val="19"/>
          <w:szCs w:val="19"/>
          <w:lang w:val="en-US"/>
        </w:rPr>
        <w:t>-</w:t>
      </w:r>
      <w:r w:rsidR="00BE548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peak </w:t>
      </w:r>
      <w:r w:rsidR="006C623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came </w:t>
      </w:r>
      <w:r w:rsidR="00BE548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after dTTP when using the Fast </w:t>
      </w:r>
      <w:r w:rsidR="006C623C" w:rsidRPr="00345003">
        <w:rPr>
          <w:rFonts w:ascii="Times New Roman" w:hAnsi="Times New Roman" w:cs="Times New Roman"/>
          <w:sz w:val="19"/>
          <w:szCs w:val="19"/>
          <w:lang w:val="en-US"/>
        </w:rPr>
        <w:t>P</w:t>
      </w:r>
      <w:r w:rsidR="00BE548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rotocol.  </w:t>
      </w:r>
    </w:p>
    <w:p w14:paraId="14680A13" w14:textId="77777777" w:rsidR="001F74BE" w:rsidRDefault="001F74BE" w:rsidP="00B64158">
      <w:pPr>
        <w:jc w:val="both"/>
        <w:rPr>
          <w:rFonts w:ascii="Times New Roman" w:hAnsi="Times New Roman" w:cs="Times New Roman"/>
          <w:lang w:val="en-US"/>
        </w:rPr>
      </w:pPr>
    </w:p>
    <w:p w14:paraId="29FB1524" w14:textId="036352B1" w:rsidR="00A567DF" w:rsidRDefault="00DB3179" w:rsidP="00B64158">
      <w:pPr>
        <w:jc w:val="both"/>
        <w:rPr>
          <w:rFonts w:ascii="Times New Roman" w:hAnsi="Times New Roman" w:cs="Times New Roman"/>
          <w:noProof/>
          <w:lang w:val="en-US"/>
        </w:rPr>
      </w:pPr>
      <w:r w:rsidRPr="00345003">
        <w:rPr>
          <w:rFonts w:ascii="Times New Roman" w:hAnsi="Times New Roman" w:cs="Times New Roman"/>
          <w:lang w:val="en-US"/>
        </w:rPr>
        <w:t>The mobile phase itself can also be a source of extra peaks. In our case, there was a negative peak (m</w:t>
      </w:r>
      <w:r w:rsidR="008C0F99" w:rsidRPr="00345003">
        <w:rPr>
          <w:rFonts w:ascii="Times New Roman" w:hAnsi="Times New Roman" w:cs="Times New Roman"/>
          <w:vertAlign w:val="superscript"/>
          <w:lang w:val="en-US"/>
        </w:rPr>
        <w:t>–</w:t>
      </w:r>
      <w:r w:rsidRPr="00345003">
        <w:rPr>
          <w:rFonts w:ascii="Times New Roman" w:hAnsi="Times New Roman" w:cs="Times New Roman"/>
          <w:lang w:val="en-US"/>
        </w:rPr>
        <w:t>) just before ADP and a positive peak (m</w:t>
      </w:r>
      <w:r w:rsidRPr="00345003">
        <w:rPr>
          <w:rFonts w:ascii="Times New Roman" w:hAnsi="Times New Roman" w:cs="Times New Roman"/>
          <w:vertAlign w:val="superscript"/>
          <w:lang w:val="en-US"/>
        </w:rPr>
        <w:t>+</w:t>
      </w:r>
      <w:r w:rsidRPr="00345003">
        <w:rPr>
          <w:rFonts w:ascii="Times New Roman" w:hAnsi="Times New Roman" w:cs="Times New Roman"/>
          <w:lang w:val="en-US"/>
        </w:rPr>
        <w:t>) just before CTP (Figure S1</w:t>
      </w:r>
      <w:r w:rsidR="00E201FA" w:rsidRPr="00345003">
        <w:rPr>
          <w:rFonts w:ascii="Times New Roman" w:hAnsi="Times New Roman" w:cs="Times New Roman"/>
          <w:lang w:val="en-US"/>
        </w:rPr>
        <w:t>1</w:t>
      </w:r>
      <w:r w:rsidRPr="00345003">
        <w:rPr>
          <w:rFonts w:ascii="Times New Roman" w:hAnsi="Times New Roman" w:cs="Times New Roman"/>
          <w:lang w:val="en-US"/>
        </w:rPr>
        <w:t xml:space="preserve">A). The negative peak </w:t>
      </w:r>
      <w:r w:rsidR="004A2479" w:rsidRPr="00345003">
        <w:rPr>
          <w:rFonts w:ascii="Times New Roman" w:hAnsi="Times New Roman" w:cs="Times New Roman"/>
          <w:lang w:val="en-US"/>
        </w:rPr>
        <w:t xml:space="preserve">only appeared when using a straight flow cell </w:t>
      </w:r>
      <w:r w:rsidR="00072C23">
        <w:rPr>
          <w:rFonts w:ascii="Times New Roman" w:hAnsi="Times New Roman" w:cs="Times New Roman"/>
          <w:lang w:val="en-US"/>
        </w:rPr>
        <w:t xml:space="preserve">(ST cell) </w:t>
      </w:r>
      <w:r w:rsidR="004A2479" w:rsidRPr="00345003">
        <w:rPr>
          <w:rFonts w:ascii="Times New Roman" w:hAnsi="Times New Roman" w:cs="Times New Roman"/>
          <w:lang w:val="en-US"/>
        </w:rPr>
        <w:t xml:space="preserve">and </w:t>
      </w:r>
      <w:r w:rsidRPr="00345003">
        <w:rPr>
          <w:rFonts w:ascii="Times New Roman" w:hAnsi="Times New Roman" w:cs="Times New Roman"/>
          <w:lang w:val="en-US"/>
        </w:rPr>
        <w:t xml:space="preserve">was not visible using the </w:t>
      </w:r>
      <w:r w:rsidR="00072C23" w:rsidRPr="00072C23">
        <w:rPr>
          <w:rFonts w:ascii="Times New Roman" w:hAnsi="Times New Roman" w:cs="Times New Roman"/>
          <w:lang w:val="en-US"/>
        </w:rPr>
        <w:t>default</w:t>
      </w:r>
      <w:r w:rsidRPr="00072C23">
        <w:rPr>
          <w:rFonts w:ascii="Times New Roman" w:hAnsi="Times New Roman" w:cs="Times New Roman"/>
          <w:lang w:val="en-US"/>
        </w:rPr>
        <w:t xml:space="preserve"> </w:t>
      </w:r>
      <w:r w:rsidR="00423A1B">
        <w:rPr>
          <w:rFonts w:ascii="Times New Roman" w:hAnsi="Times New Roman" w:cs="Times New Roman"/>
          <w:lang w:val="en-US"/>
        </w:rPr>
        <w:t xml:space="preserve">tapered </w:t>
      </w:r>
      <w:r w:rsidRPr="00072C23">
        <w:rPr>
          <w:rFonts w:ascii="Times New Roman" w:hAnsi="Times New Roman" w:cs="Times New Roman"/>
          <w:lang w:val="en-US"/>
        </w:rPr>
        <w:t>flow cell</w:t>
      </w:r>
      <w:r w:rsidR="00072C23" w:rsidRPr="00072C23">
        <w:rPr>
          <w:rFonts w:ascii="Times New Roman" w:hAnsi="Times New Roman" w:cs="Times New Roman"/>
          <w:lang w:val="en-US"/>
        </w:rPr>
        <w:t xml:space="preserve"> (TP cell)</w:t>
      </w:r>
      <w:r w:rsidRPr="00345003">
        <w:rPr>
          <w:rFonts w:ascii="Times New Roman" w:hAnsi="Times New Roman" w:cs="Times New Roman"/>
          <w:lang w:val="en-US"/>
        </w:rPr>
        <w:t xml:space="preserve"> having a tapered shape designed to minimize refractive index changes in the UV detector (Figure S1</w:t>
      </w:r>
      <w:r w:rsidR="00E201FA" w:rsidRPr="00345003">
        <w:rPr>
          <w:rFonts w:ascii="Times New Roman" w:hAnsi="Times New Roman" w:cs="Times New Roman"/>
          <w:lang w:val="en-US"/>
        </w:rPr>
        <w:t>1</w:t>
      </w:r>
      <w:r w:rsidRPr="00345003">
        <w:rPr>
          <w:rFonts w:ascii="Times New Roman" w:hAnsi="Times New Roman" w:cs="Times New Roman"/>
          <w:lang w:val="en-US"/>
        </w:rPr>
        <w:t>B)</w:t>
      </w:r>
      <w:r w:rsidR="004A2479" w:rsidRPr="00345003">
        <w:rPr>
          <w:rFonts w:ascii="Times New Roman" w:hAnsi="Times New Roman" w:cs="Times New Roman"/>
          <w:lang w:val="en-US"/>
        </w:rPr>
        <w:t>.</w:t>
      </w:r>
      <w:r w:rsidRPr="00345003">
        <w:rPr>
          <w:rFonts w:ascii="Times New Roman" w:hAnsi="Times New Roman" w:cs="Times New Roman"/>
          <w:lang w:val="en-US"/>
        </w:rPr>
        <w:t xml:space="preserve"> </w:t>
      </w:r>
      <w:r w:rsidR="005D47B2" w:rsidRPr="00345003">
        <w:rPr>
          <w:rFonts w:ascii="Times New Roman" w:hAnsi="Times New Roman" w:cs="Times New Roman"/>
          <w:lang w:val="en-US"/>
        </w:rPr>
        <w:t xml:space="preserve">None of the peaks interfered significantly </w:t>
      </w:r>
      <w:r w:rsidRPr="00345003">
        <w:rPr>
          <w:rFonts w:ascii="Times New Roman" w:hAnsi="Times New Roman" w:cs="Times New Roman"/>
          <w:lang w:val="en-US"/>
        </w:rPr>
        <w:t>with nucleotide analysis</w:t>
      </w:r>
      <w:r w:rsidR="005D47B2" w:rsidRPr="00345003">
        <w:rPr>
          <w:rFonts w:ascii="Times New Roman" w:hAnsi="Times New Roman" w:cs="Times New Roman"/>
          <w:lang w:val="en-US"/>
        </w:rPr>
        <w:t xml:space="preserve"> in cell extracts </w:t>
      </w:r>
      <w:r w:rsidR="008C0F99" w:rsidRPr="00345003">
        <w:rPr>
          <w:rFonts w:ascii="Times New Roman" w:hAnsi="Times New Roman" w:cs="Times New Roman"/>
          <w:lang w:val="en-US"/>
        </w:rPr>
        <w:t xml:space="preserve">because </w:t>
      </w:r>
      <w:r w:rsidR="005D47B2" w:rsidRPr="00345003">
        <w:rPr>
          <w:rFonts w:ascii="Times New Roman" w:hAnsi="Times New Roman" w:cs="Times New Roman"/>
          <w:lang w:val="en-US"/>
        </w:rPr>
        <w:t>ADP and CTP are generally much more abundant than dNTPs</w:t>
      </w:r>
      <w:r w:rsidRPr="00345003">
        <w:rPr>
          <w:rFonts w:ascii="Times New Roman" w:hAnsi="Times New Roman" w:cs="Times New Roman"/>
          <w:lang w:val="en-US"/>
        </w:rPr>
        <w:t xml:space="preserve">. </w:t>
      </w:r>
      <w:r w:rsidR="008C0F99" w:rsidRPr="00345003">
        <w:rPr>
          <w:rFonts w:ascii="Times New Roman" w:hAnsi="Times New Roman" w:cs="Times New Roman"/>
          <w:lang w:val="en-US"/>
        </w:rPr>
        <w:t>In common with the c, g, and t-peaks, the positions of the</w:t>
      </w:r>
      <w:r w:rsidRPr="00345003">
        <w:rPr>
          <w:rFonts w:ascii="Times New Roman" w:hAnsi="Times New Roman" w:cs="Times New Roman"/>
          <w:lang w:val="en-US"/>
        </w:rPr>
        <w:t xml:space="preserve"> m</w:t>
      </w:r>
      <w:r w:rsidRPr="00345003">
        <w:rPr>
          <w:rFonts w:ascii="Times New Roman" w:hAnsi="Times New Roman" w:cs="Times New Roman"/>
          <w:vertAlign w:val="superscript"/>
          <w:lang w:val="en-US"/>
        </w:rPr>
        <w:t>+</w:t>
      </w:r>
      <w:r w:rsidRPr="00345003">
        <w:rPr>
          <w:rFonts w:ascii="Times New Roman" w:hAnsi="Times New Roman" w:cs="Times New Roman"/>
          <w:lang w:val="en-US"/>
        </w:rPr>
        <w:t xml:space="preserve"> and m</w:t>
      </w:r>
      <w:r w:rsidR="008C0F99" w:rsidRPr="00345003">
        <w:rPr>
          <w:rFonts w:ascii="Times New Roman" w:hAnsi="Times New Roman" w:cs="Times New Roman"/>
          <w:vertAlign w:val="superscript"/>
          <w:lang w:val="en-US"/>
        </w:rPr>
        <w:t>–</w:t>
      </w:r>
      <w:r w:rsidRPr="001E3CFB">
        <w:rPr>
          <w:rFonts w:ascii="Times New Roman" w:hAnsi="Times New Roman" w:cs="Times New Roman"/>
          <w:lang w:val="en-US"/>
        </w:rPr>
        <w:t xml:space="preserve"> </w:t>
      </w:r>
      <w:r w:rsidRPr="00345003">
        <w:rPr>
          <w:rFonts w:ascii="Times New Roman" w:hAnsi="Times New Roman" w:cs="Times New Roman"/>
          <w:lang w:val="en-US"/>
        </w:rPr>
        <w:t xml:space="preserve">peaks were less dependent </w:t>
      </w:r>
      <w:r w:rsidR="00477F76" w:rsidRPr="00345003">
        <w:rPr>
          <w:rFonts w:ascii="Times New Roman" w:hAnsi="Times New Roman" w:cs="Times New Roman"/>
          <w:lang w:val="en-US"/>
        </w:rPr>
        <w:t>of the KP</w:t>
      </w:r>
      <w:r w:rsidR="00477F76" w:rsidRPr="00345003">
        <w:rPr>
          <w:rFonts w:ascii="Times New Roman" w:hAnsi="Times New Roman" w:cs="Times New Roman"/>
          <w:vertAlign w:val="subscript"/>
          <w:lang w:val="en-US"/>
        </w:rPr>
        <w:t>i</w:t>
      </w:r>
      <w:r w:rsidR="00477F76" w:rsidRPr="00345003">
        <w:rPr>
          <w:rFonts w:ascii="Times New Roman" w:hAnsi="Times New Roman" w:cs="Times New Roman"/>
          <w:lang w:val="en-US"/>
        </w:rPr>
        <w:t xml:space="preserve"> concentration </w:t>
      </w:r>
      <w:r w:rsidR="00FD1B00" w:rsidRPr="00345003">
        <w:rPr>
          <w:rFonts w:ascii="Times New Roman" w:hAnsi="Times New Roman" w:cs="Times New Roman"/>
          <w:lang w:val="en-US"/>
        </w:rPr>
        <w:t xml:space="preserve">than the </w:t>
      </w:r>
      <w:r w:rsidR="00477F76" w:rsidRPr="00345003">
        <w:rPr>
          <w:rFonts w:ascii="Times New Roman" w:hAnsi="Times New Roman" w:cs="Times New Roman"/>
          <w:lang w:val="en-US"/>
        </w:rPr>
        <w:t xml:space="preserve">positions of the </w:t>
      </w:r>
      <w:r w:rsidR="00FD1B00" w:rsidRPr="00345003">
        <w:rPr>
          <w:rFonts w:ascii="Times New Roman" w:hAnsi="Times New Roman" w:cs="Times New Roman"/>
          <w:lang w:val="en-US"/>
        </w:rPr>
        <w:t xml:space="preserve">nucleotides </w:t>
      </w:r>
      <w:r w:rsidRPr="00345003">
        <w:rPr>
          <w:rFonts w:ascii="Times New Roman" w:hAnsi="Times New Roman" w:cs="Times New Roman"/>
          <w:lang w:val="en-US"/>
        </w:rPr>
        <w:t>(Figure S1</w:t>
      </w:r>
      <w:r w:rsidR="00E201FA" w:rsidRPr="00345003">
        <w:rPr>
          <w:rFonts w:ascii="Times New Roman" w:hAnsi="Times New Roman" w:cs="Times New Roman"/>
          <w:lang w:val="en-US"/>
        </w:rPr>
        <w:t>1</w:t>
      </w:r>
      <w:r w:rsidRPr="00345003">
        <w:rPr>
          <w:rFonts w:ascii="Times New Roman" w:hAnsi="Times New Roman" w:cs="Times New Roman"/>
          <w:lang w:val="en-US"/>
        </w:rPr>
        <w:t xml:space="preserve">B). </w:t>
      </w:r>
    </w:p>
    <w:p w14:paraId="061E2E59" w14:textId="1E3BD5F0" w:rsidR="00B64158" w:rsidRDefault="00636FA9" w:rsidP="00A567D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3042" w:dyaOrig="7944" w14:anchorId="45EFF39F">
          <v:shape id="_x0000_i1042" type="#_x0000_t75" style="width:338.45pt;height:201pt" o:ole="" filled="t">
            <v:imagedata r:id="rId28" o:title="" croptop="3587f" cropbottom="3424f" cropleft="1733f" cropright="3791f"/>
          </v:shape>
          <o:OLEObject Type="Embed" ProgID="Prism9.Document" ShapeID="_x0000_i1042" DrawAspect="Content" ObjectID="_1692799963" r:id="rId29"/>
        </w:object>
      </w:r>
    </w:p>
    <w:p w14:paraId="65F90A4B" w14:textId="77777777" w:rsidR="00984DEC" w:rsidRDefault="00A567DF" w:rsidP="00A567DF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S1</w:t>
      </w:r>
      <w:r w:rsidR="00E201FA" w:rsidRPr="00345003">
        <w:rPr>
          <w:rFonts w:ascii="Times New Roman" w:hAnsi="Times New Roman" w:cs="Times New Roman"/>
          <w:b/>
          <w:sz w:val="19"/>
          <w:szCs w:val="19"/>
          <w:lang w:val="en-US"/>
        </w:rPr>
        <w:t>1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894A74" w:rsidRPr="00345003">
        <w:rPr>
          <w:rFonts w:ascii="Times New Roman" w:hAnsi="Times New Roman" w:cs="Times New Roman"/>
          <w:sz w:val="19"/>
          <w:szCs w:val="19"/>
          <w:lang w:val="en-US"/>
        </w:rPr>
        <w:t>HPLC 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eaks coming from the mobile phase. (A) Loading an empty sample (Mock) </w:t>
      </w:r>
      <w:r w:rsidR="00A64B7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gave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one negative peak, m</w:t>
      </w:r>
      <w:r w:rsidR="00BB37FC" w:rsidRPr="00345003">
        <w:rPr>
          <w:rFonts w:ascii="Times New Roman" w:hAnsi="Times New Roman" w:cs="Times New Roman"/>
          <w:sz w:val="19"/>
          <w:szCs w:val="19"/>
          <w:vertAlign w:val="superscript"/>
          <w:lang w:val="en-US"/>
        </w:rPr>
        <w:t>–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, coming just before ADP and one positive peak, m</w:t>
      </w:r>
      <w:r w:rsidRPr="00345003">
        <w:rPr>
          <w:rFonts w:ascii="Times New Roman" w:hAnsi="Times New Roman" w:cs="Times New Roman"/>
          <w:sz w:val="19"/>
          <w:szCs w:val="19"/>
          <w:vertAlign w:val="superscript"/>
          <w:lang w:val="en-US"/>
        </w:rPr>
        <w:t>+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, coming just before CTP using the Fast</w:t>
      </w:r>
      <w:r w:rsidR="00BB37F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Protocol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Both peaks </w:t>
      </w:r>
      <w:r w:rsidR="00BA0952" w:rsidRPr="00345003">
        <w:rPr>
          <w:rFonts w:ascii="Times New Roman" w:hAnsi="Times New Roman" w:cs="Times New Roman"/>
          <w:sz w:val="19"/>
          <w:szCs w:val="19"/>
          <w:lang w:val="en-US"/>
        </w:rPr>
        <w:t>shift</w:t>
      </w:r>
      <w:r w:rsidR="00A64B7E" w:rsidRPr="00345003">
        <w:rPr>
          <w:rFonts w:ascii="Times New Roman" w:hAnsi="Times New Roman" w:cs="Times New Roman"/>
          <w:sz w:val="19"/>
          <w:szCs w:val="19"/>
          <w:lang w:val="en-US"/>
        </w:rPr>
        <w:t>ed</w:t>
      </w:r>
      <w:r w:rsidR="00BA095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to the right if the temperature </w:t>
      </w:r>
      <w:r w:rsidR="00A64B7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decreased to room temperature (Mock: RT). The last chromatogram show</w:t>
      </w:r>
      <w:r w:rsidR="00A64B7E" w:rsidRPr="00345003">
        <w:rPr>
          <w:rFonts w:ascii="Times New Roman" w:hAnsi="Times New Roman" w:cs="Times New Roman"/>
          <w:sz w:val="19"/>
          <w:szCs w:val="19"/>
          <w:lang w:val="en-US"/>
        </w:rPr>
        <w:t>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peaks using the High-</w:t>
      </w:r>
      <w:r w:rsidR="00BA0952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esolution </w:t>
      </w:r>
      <w:r w:rsidR="00BA0952" w:rsidRPr="00345003">
        <w:rPr>
          <w:rFonts w:ascii="Times New Roman" w:hAnsi="Times New Roman" w:cs="Times New Roman"/>
          <w:sz w:val="19"/>
          <w:szCs w:val="19"/>
          <w:lang w:val="en-US"/>
        </w:rPr>
        <w:t>P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rotocol (Mock: 8.7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, RT). (B) Peak m</w:t>
      </w:r>
      <w:r w:rsidRPr="00345003">
        <w:rPr>
          <w:rFonts w:ascii="Times New Roman" w:hAnsi="Times New Roman" w:cs="Times New Roman"/>
          <w:sz w:val="19"/>
          <w:szCs w:val="19"/>
          <w:vertAlign w:val="superscript"/>
          <w:lang w:val="en-US"/>
        </w:rPr>
        <w:t>+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(arrow) </w:t>
      </w:r>
      <w:r w:rsidR="00A64B7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much less affected by the mobile phase KP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concentration (given in g/l) than the surrounding nucleotides. The same is true for m</w:t>
      </w:r>
      <w:r w:rsidR="00BA0952" w:rsidRPr="00345003">
        <w:rPr>
          <w:rFonts w:ascii="Times New Roman" w:hAnsi="Times New Roman" w:cs="Times New Roman"/>
          <w:sz w:val="19"/>
          <w:szCs w:val="19"/>
          <w:vertAlign w:val="superscript"/>
          <w:lang w:val="en-US"/>
        </w:rPr>
        <w:t>–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(compare Mock: RT and Mock: 8.7KPi, RT in A).</w:t>
      </w:r>
    </w:p>
    <w:p w14:paraId="2066E158" w14:textId="6A47F7C4" w:rsidR="00A567DF" w:rsidRPr="00345003" w:rsidRDefault="00A567DF" w:rsidP="001F74BE">
      <w:pPr>
        <w:spacing w:after="80"/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  </w:t>
      </w:r>
    </w:p>
    <w:p w14:paraId="25DFA996" w14:textId="731EEBC0" w:rsidR="00A567DF" w:rsidRPr="00345003" w:rsidRDefault="00A567DF" w:rsidP="00372123">
      <w:pPr>
        <w:pStyle w:val="Heading1"/>
        <w:rPr>
          <w:rFonts w:ascii="Times New Roman" w:hAnsi="Times New Roman" w:cs="Times New Roman"/>
        </w:rPr>
      </w:pPr>
      <w:bookmarkStart w:id="9" w:name="_Toc82185219"/>
      <w:r w:rsidRPr="00345003">
        <w:rPr>
          <w:rFonts w:ascii="Times New Roman" w:hAnsi="Times New Roman" w:cs="Times New Roman"/>
        </w:rPr>
        <w:t>Loading capacity, column dimension</w:t>
      </w:r>
      <w:r w:rsidR="00BA0952" w:rsidRPr="00345003">
        <w:rPr>
          <w:rFonts w:ascii="Times New Roman" w:hAnsi="Times New Roman" w:cs="Times New Roman"/>
        </w:rPr>
        <w:t>,</w:t>
      </w:r>
      <w:r w:rsidRPr="00345003">
        <w:rPr>
          <w:rFonts w:ascii="Times New Roman" w:hAnsi="Times New Roman" w:cs="Times New Roman"/>
        </w:rPr>
        <w:t xml:space="preserve"> and flow rate</w:t>
      </w:r>
      <w:r w:rsidR="00372123" w:rsidRPr="00345003">
        <w:rPr>
          <w:rFonts w:ascii="Times New Roman" w:hAnsi="Times New Roman" w:cs="Times New Roman"/>
        </w:rPr>
        <w:t xml:space="preserve"> – Figure S1</w:t>
      </w:r>
      <w:r w:rsidR="000E2B2C" w:rsidRPr="00345003">
        <w:rPr>
          <w:rFonts w:ascii="Times New Roman" w:hAnsi="Times New Roman" w:cs="Times New Roman"/>
        </w:rPr>
        <w:t>2</w:t>
      </w:r>
      <w:bookmarkEnd w:id="9"/>
      <w:r w:rsidRPr="00345003">
        <w:rPr>
          <w:rFonts w:ascii="Times New Roman" w:hAnsi="Times New Roman" w:cs="Times New Roman"/>
        </w:rPr>
        <w:t xml:space="preserve"> </w:t>
      </w:r>
    </w:p>
    <w:p w14:paraId="15CE5E38" w14:textId="56955E50" w:rsidR="00B64158" w:rsidRDefault="00A567DF" w:rsidP="00C43F7D">
      <w:pPr>
        <w:spacing w:after="240"/>
        <w:jc w:val="both"/>
        <w:rPr>
          <w:rFonts w:ascii="Times New Roman" w:hAnsi="Times New Roman" w:cs="Times New Roman"/>
          <w:noProof/>
          <w:lang w:val="en-US"/>
        </w:rPr>
      </w:pPr>
      <w:r w:rsidRPr="00345003">
        <w:rPr>
          <w:rFonts w:ascii="Times New Roman" w:hAnsi="Times New Roman" w:cs="Times New Roman"/>
          <w:lang w:val="en-US"/>
        </w:rPr>
        <w:t xml:space="preserve">When analyzing cellular extracts, the loading capacity is an important factor </w:t>
      </w:r>
      <w:r w:rsidR="00BA0952" w:rsidRPr="00345003">
        <w:rPr>
          <w:rFonts w:ascii="Times New Roman" w:hAnsi="Times New Roman" w:cs="Times New Roman"/>
          <w:lang w:val="en-US"/>
        </w:rPr>
        <w:t xml:space="preserve">because </w:t>
      </w:r>
      <w:r w:rsidRPr="00345003">
        <w:rPr>
          <w:rFonts w:ascii="Times New Roman" w:hAnsi="Times New Roman" w:cs="Times New Roman"/>
          <w:lang w:val="en-US"/>
        </w:rPr>
        <w:t xml:space="preserve">the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Pr="00345003">
        <w:rPr>
          <w:rFonts w:ascii="Times New Roman" w:hAnsi="Times New Roman" w:cs="Times New Roman"/>
          <w:lang w:val="en-US"/>
        </w:rPr>
        <w:t xml:space="preserve">NTP pools are several orders of magnitude higher than the dNTPs and overloading results in broad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Pr="00345003">
        <w:rPr>
          <w:rFonts w:ascii="Times New Roman" w:hAnsi="Times New Roman" w:cs="Times New Roman"/>
          <w:lang w:val="en-US"/>
        </w:rPr>
        <w:t xml:space="preserve">NTP peaks and low </w:t>
      </w:r>
      <w:r w:rsidR="009C35DF" w:rsidRPr="00345003">
        <w:rPr>
          <w:rFonts w:ascii="Times New Roman" w:hAnsi="Times New Roman" w:cs="Times New Roman"/>
          <w:lang w:val="en-US"/>
        </w:rPr>
        <w:t xml:space="preserve">theoretical </w:t>
      </w:r>
      <w:r w:rsidRPr="00345003">
        <w:rPr>
          <w:rFonts w:ascii="Times New Roman" w:hAnsi="Times New Roman" w:cs="Times New Roman"/>
          <w:lang w:val="en-US"/>
        </w:rPr>
        <w:t>plates per m</w:t>
      </w:r>
      <w:r w:rsidR="00AB527C" w:rsidRPr="00345003">
        <w:rPr>
          <w:rFonts w:ascii="Times New Roman" w:hAnsi="Times New Roman" w:cs="Times New Roman"/>
          <w:lang w:val="en-US"/>
        </w:rPr>
        <w:t>eter</w:t>
      </w:r>
      <w:r w:rsidRPr="00345003">
        <w:rPr>
          <w:rFonts w:ascii="Times New Roman" w:hAnsi="Times New Roman" w:cs="Times New Roman"/>
          <w:lang w:val="en-US"/>
        </w:rPr>
        <w:t xml:space="preserve"> (Figure S</w:t>
      </w:r>
      <w:r w:rsidR="00DB3179" w:rsidRPr="00345003">
        <w:rPr>
          <w:rFonts w:ascii="Times New Roman" w:hAnsi="Times New Roman" w:cs="Times New Roman"/>
          <w:lang w:val="en-US"/>
        </w:rPr>
        <w:t>1</w:t>
      </w:r>
      <w:r w:rsidR="00A621DA" w:rsidRPr="00345003">
        <w:rPr>
          <w:rFonts w:ascii="Times New Roman" w:hAnsi="Times New Roman" w:cs="Times New Roman"/>
          <w:lang w:val="en-US"/>
        </w:rPr>
        <w:t>2</w:t>
      </w:r>
      <w:r w:rsidR="00DB3179" w:rsidRPr="00345003">
        <w:rPr>
          <w:rFonts w:ascii="Times New Roman" w:hAnsi="Times New Roman" w:cs="Times New Roman"/>
          <w:lang w:val="en-US"/>
        </w:rPr>
        <w:t>A</w:t>
      </w:r>
      <w:r w:rsidRPr="00345003">
        <w:rPr>
          <w:rFonts w:ascii="Times New Roman" w:hAnsi="Times New Roman" w:cs="Times New Roman"/>
          <w:lang w:val="en-US"/>
        </w:rPr>
        <w:t>). The loading capacity is a known limitation in ion</w:t>
      </w:r>
      <w:r w:rsidR="00A64B7E" w:rsidRPr="00345003">
        <w:rPr>
          <w:rFonts w:ascii="Times New Roman" w:hAnsi="Times New Roman" w:cs="Times New Roman"/>
          <w:lang w:val="en-US"/>
        </w:rPr>
        <w:t>-</w:t>
      </w:r>
      <w:r w:rsidRPr="00345003">
        <w:rPr>
          <w:rFonts w:ascii="Times New Roman" w:hAnsi="Times New Roman" w:cs="Times New Roman"/>
          <w:lang w:val="en-US"/>
        </w:rPr>
        <w:t xml:space="preserve">pair chromatography, most likely because the repulsion between molecules of the same charge puts a limit on the coverage of </w:t>
      </w:r>
      <w:r w:rsidR="00696052" w:rsidRPr="00345003">
        <w:rPr>
          <w:rFonts w:ascii="Times New Roman" w:hAnsi="Times New Roman" w:cs="Times New Roman"/>
          <w:lang w:val="en-US"/>
        </w:rPr>
        <w:t xml:space="preserve">the </w:t>
      </w:r>
      <w:r w:rsidRPr="00345003">
        <w:rPr>
          <w:rFonts w:ascii="Times New Roman" w:hAnsi="Times New Roman" w:cs="Times New Roman"/>
          <w:lang w:val="en-US"/>
        </w:rPr>
        <w:t>ion</w:t>
      </w:r>
      <w:r w:rsidR="00696052" w:rsidRPr="00345003">
        <w:rPr>
          <w:rFonts w:ascii="Times New Roman" w:hAnsi="Times New Roman" w:cs="Times New Roman"/>
          <w:lang w:val="en-US"/>
        </w:rPr>
        <w:t>-</w:t>
      </w:r>
      <w:r w:rsidRPr="00345003">
        <w:rPr>
          <w:rFonts w:ascii="Times New Roman" w:hAnsi="Times New Roman" w:cs="Times New Roman"/>
          <w:lang w:val="en-US"/>
        </w:rPr>
        <w:t>pairing agent on the column</w:t>
      </w:r>
      <w:r w:rsidR="0075436E" w:rsidRPr="00345003">
        <w:rPr>
          <w:rFonts w:ascii="Times New Roman" w:hAnsi="Times New Roman" w:cs="Times New Roman"/>
          <w:lang w:val="en-US"/>
        </w:rPr>
        <w:t xml:space="preserve"> </w:t>
      </w:r>
      <w:r w:rsidR="0020212D" w:rsidRPr="00345003">
        <w:rPr>
          <w:rFonts w:ascii="Times New Roman" w:hAnsi="Times New Roman" w:cs="Times New Roman"/>
          <w:lang w:val="en-US"/>
        </w:rPr>
        <w:fldChar w:fldCharType="begin"/>
      </w:r>
      <w:r w:rsidR="0020212D" w:rsidRPr="00345003">
        <w:rPr>
          <w:rFonts w:ascii="Times New Roman" w:hAnsi="Times New Roman" w:cs="Times New Roman"/>
          <w:lang w:val="en-US"/>
        </w:rPr>
        <w:instrText xml:space="preserve"> ADDIN EN.CITE &lt;EndNote&gt;&lt;Cite&gt;&lt;Author&gt;Dai&lt;/Author&gt;&lt;Year&gt;2009&lt;/Year&gt;&lt;RecNum&gt;635&lt;/RecNum&gt;&lt;DisplayText&gt;(1)&lt;/DisplayText&gt;&lt;record&gt;&lt;rec-number&gt;635&lt;/rec-number&gt;&lt;foreign-keys&gt;&lt;key app="EN" db-id="sev0pe2xqezppfe9vfk5rt5w52w9vr5xwvf9" timestamp="1614693997"&gt;635&lt;/key&gt;&lt;/foreign-keys&gt;&lt;ref-type name="Journal Article"&gt;17&lt;/ref-type&gt;&lt;contributors&gt;&lt;authors&gt;&lt;author&gt;Dai, J.&lt;/author&gt;&lt;author&gt;Carr, P. W.&lt;/author&gt;&lt;author&gt;McCalley, D. V.&lt;/author&gt;&lt;/authors&gt;&lt;/contributors&gt;&lt;auth-address&gt;Bristol-Myers Squibb, Princeton, NJ 08540, USA.&lt;/auth-address&gt;&lt;titles&gt;&lt;title&gt;A new approach to the determination of column overload characteristics in reversed-phase liquid chromatography&lt;/title&gt;&lt;secondary-title&gt;J Chromatogr A&lt;/secondary-title&gt;&lt;/titles&gt;&lt;periodical&gt;&lt;full-title&gt;J Chromatogr A&lt;/full-title&gt;&lt;/periodical&gt;&lt;pages&gt;2474-82&lt;/pages&gt;&lt;volume&gt;1216&lt;/volume&gt;&lt;number&gt;12&lt;/number&gt;&lt;edition&gt;2009/02/04&lt;/edition&gt;&lt;keywords&gt;&lt;keyword&gt;*Algorithms&lt;/keyword&gt;&lt;keyword&gt;Chromatography, Liquid/*methods&lt;/keyword&gt;&lt;keyword&gt;*Models, Chemical&lt;/keyword&gt;&lt;keyword&gt;Models, Statistical&lt;/keyword&gt;&lt;keyword&gt;Normal Distribution&lt;/keyword&gt;&lt;/keywords&gt;&lt;dates&gt;&lt;year&gt;2009&lt;/year&gt;&lt;pub-dates&gt;&lt;date&gt;Mar 20&lt;/date&gt;&lt;/pub-dates&gt;&lt;/dates&gt;&lt;isbn&gt;1873-3778 (Electronic)&amp;#xD;0021-9673 (Linking)&lt;/isbn&gt;&lt;accession-num&gt;19187938&lt;/accession-num&gt;&lt;urls&gt;&lt;related-urls&gt;&lt;url&gt;https://www.ncbi.nlm.nih.gov/pubmed/19187938&lt;/url&gt;&lt;/related-urls&gt;&lt;/urls&gt;&lt;electronic-resource-num&gt;10.1016/j.chroma.2009.01.036&lt;/electronic-resource-num&gt;&lt;/record&gt;&lt;/Cite&gt;&lt;/EndNote&gt;</w:instrText>
      </w:r>
      <w:r w:rsidR="0020212D" w:rsidRPr="00345003">
        <w:rPr>
          <w:rFonts w:ascii="Times New Roman" w:hAnsi="Times New Roman" w:cs="Times New Roman"/>
          <w:lang w:val="en-US"/>
        </w:rPr>
        <w:fldChar w:fldCharType="separate"/>
      </w:r>
      <w:r w:rsidR="0020212D" w:rsidRPr="00345003">
        <w:rPr>
          <w:rFonts w:ascii="Times New Roman" w:hAnsi="Times New Roman" w:cs="Times New Roman"/>
          <w:noProof/>
          <w:lang w:val="en-US"/>
        </w:rPr>
        <w:t>(1)</w:t>
      </w:r>
      <w:r w:rsidR="0020212D" w:rsidRPr="00345003">
        <w:rPr>
          <w:rFonts w:ascii="Times New Roman" w:hAnsi="Times New Roman" w:cs="Times New Roman"/>
          <w:lang w:val="en-US"/>
        </w:rPr>
        <w:fldChar w:fldCharType="end"/>
      </w:r>
      <w:r w:rsidRPr="00345003">
        <w:rPr>
          <w:rFonts w:ascii="Times New Roman" w:hAnsi="Times New Roman" w:cs="Times New Roman"/>
          <w:lang w:val="en-US"/>
        </w:rPr>
        <w:t xml:space="preserve">. To avoid overloading, it was advantageous to use 4.6 mm ID columns </w:t>
      </w:r>
      <w:r w:rsidR="00696052" w:rsidRPr="00345003">
        <w:rPr>
          <w:rFonts w:ascii="Times New Roman" w:hAnsi="Times New Roman" w:cs="Times New Roman"/>
          <w:lang w:val="en-US"/>
        </w:rPr>
        <w:t xml:space="preserve">because </w:t>
      </w:r>
      <w:r w:rsidR="006D5BF3">
        <w:rPr>
          <w:rFonts w:ascii="Times New Roman" w:hAnsi="Times New Roman" w:cs="Times New Roman"/>
          <w:lang w:val="en-US"/>
        </w:rPr>
        <w:t xml:space="preserve">columns with </w:t>
      </w:r>
      <w:r w:rsidRPr="00345003">
        <w:rPr>
          <w:rFonts w:ascii="Times New Roman" w:hAnsi="Times New Roman" w:cs="Times New Roman"/>
          <w:lang w:val="en-US"/>
        </w:rPr>
        <w:t>narrow</w:t>
      </w:r>
      <w:r w:rsidR="00696052" w:rsidRPr="00345003">
        <w:rPr>
          <w:rFonts w:ascii="Times New Roman" w:hAnsi="Times New Roman" w:cs="Times New Roman"/>
          <w:lang w:val="en-US"/>
        </w:rPr>
        <w:t>er</w:t>
      </w:r>
      <w:r w:rsidRPr="00345003">
        <w:rPr>
          <w:rFonts w:ascii="Times New Roman" w:hAnsi="Times New Roman" w:cs="Times New Roman"/>
          <w:lang w:val="en-US"/>
        </w:rPr>
        <w:t xml:space="preserve"> inner diameters require shorter detector flow cells</w:t>
      </w:r>
      <w:r w:rsidR="00696052" w:rsidRPr="00345003">
        <w:rPr>
          <w:rFonts w:ascii="Times New Roman" w:hAnsi="Times New Roman" w:cs="Times New Roman"/>
          <w:lang w:val="en-US"/>
        </w:rPr>
        <w:t xml:space="preserve"> </w:t>
      </w:r>
      <w:r w:rsidRPr="00345003">
        <w:rPr>
          <w:rFonts w:ascii="Times New Roman" w:hAnsi="Times New Roman" w:cs="Times New Roman"/>
          <w:lang w:val="en-US"/>
        </w:rPr>
        <w:t>and therefore more sample per gram of chromatography material to achieve the same sensitivity. Another feature of the ion</w:t>
      </w:r>
      <w:r w:rsidR="00696052" w:rsidRPr="00345003">
        <w:rPr>
          <w:rFonts w:ascii="Times New Roman" w:hAnsi="Times New Roman" w:cs="Times New Roman"/>
          <w:lang w:val="en-US"/>
        </w:rPr>
        <w:t>-</w:t>
      </w:r>
      <w:r w:rsidRPr="00345003">
        <w:rPr>
          <w:rFonts w:ascii="Times New Roman" w:hAnsi="Times New Roman" w:cs="Times New Roman"/>
          <w:lang w:val="en-US"/>
        </w:rPr>
        <w:t>pairing chromatography was that nucleotide separation required lower flow rates for optimal separation than non-charged compounds (Figure S</w:t>
      </w:r>
      <w:r w:rsidR="00DB3179" w:rsidRPr="00345003">
        <w:rPr>
          <w:rFonts w:ascii="Times New Roman" w:hAnsi="Times New Roman" w:cs="Times New Roman"/>
          <w:lang w:val="en-US"/>
        </w:rPr>
        <w:t>1</w:t>
      </w:r>
      <w:r w:rsidR="00A621DA" w:rsidRPr="00345003">
        <w:rPr>
          <w:rFonts w:ascii="Times New Roman" w:hAnsi="Times New Roman" w:cs="Times New Roman"/>
          <w:lang w:val="en-US"/>
        </w:rPr>
        <w:t>2</w:t>
      </w:r>
      <w:r w:rsidR="00DB3179" w:rsidRPr="00345003">
        <w:rPr>
          <w:rFonts w:ascii="Times New Roman" w:hAnsi="Times New Roman" w:cs="Times New Roman"/>
          <w:lang w:val="en-US"/>
        </w:rPr>
        <w:t>B</w:t>
      </w:r>
      <w:r w:rsidRPr="00345003">
        <w:rPr>
          <w:rFonts w:ascii="Times New Roman" w:hAnsi="Times New Roman" w:cs="Times New Roman"/>
          <w:lang w:val="en-US"/>
        </w:rPr>
        <w:t>).</w:t>
      </w:r>
    </w:p>
    <w:p w14:paraId="7FEE7272" w14:textId="1B5559DE" w:rsidR="00B64158" w:rsidRDefault="00BB6C32" w:rsidP="001F74B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0668" w:dyaOrig="3950" w14:anchorId="095C2A9A">
          <v:shape id="_x0000_i1036" type="#_x0000_t75" style="width:419.25pt;height:139.65pt" o:ole="" filled="t">
            <v:imagedata r:id="rId30" o:title="" croptop="6090f" cropbottom="4640f" cropleft="1411f" cropright="3147f"/>
          </v:shape>
          <o:OLEObject Type="Embed" ProgID="Prism9.Document" ShapeID="_x0000_i1036" DrawAspect="Content" ObjectID="_1692799964" r:id="rId31"/>
        </w:object>
      </w:r>
    </w:p>
    <w:p w14:paraId="7138A690" w14:textId="77777777" w:rsidR="00803D13" w:rsidRPr="00345003" w:rsidRDefault="00B272B1" w:rsidP="00C43F7D">
      <w:pPr>
        <w:spacing w:before="160"/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20"/>
          <w:szCs w:val="20"/>
          <w:lang w:val="en-US"/>
        </w:rPr>
        <w:t>F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igure S</w:t>
      </w:r>
      <w:r w:rsidR="00A567DF" w:rsidRPr="00345003">
        <w:rPr>
          <w:rFonts w:ascii="Times New Roman" w:hAnsi="Times New Roman" w:cs="Times New Roman"/>
          <w:b/>
          <w:sz w:val="19"/>
          <w:szCs w:val="19"/>
          <w:lang w:val="en-US"/>
        </w:rPr>
        <w:t>1</w:t>
      </w:r>
      <w:r w:rsidR="000E2B2C" w:rsidRPr="00345003">
        <w:rPr>
          <w:rFonts w:ascii="Times New Roman" w:hAnsi="Times New Roman" w:cs="Times New Roman"/>
          <w:b/>
          <w:sz w:val="19"/>
          <w:szCs w:val="19"/>
          <w:lang w:val="en-US"/>
        </w:rPr>
        <w:t>2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Effect of nucleotide amount (A) and flow rate (B) on theoretical plates. The experiment was performed using the Fast Protocol with variable flow rates in B and 1.2 ml/min in A. The compounds tested were ATP in A and dGTP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3" w:char="F073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), dCTP (○)</w:t>
      </w:r>
      <w:r w:rsidR="00696052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2-fluorodeoxyadenosine (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EA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dotted line) in B. 2-fluorodeoxyadenosine is not a nucleotide and </w:t>
      </w:r>
      <w:r w:rsidR="00A64B7E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was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used for comparison. </w:t>
      </w:r>
    </w:p>
    <w:p w14:paraId="255ACCCA" w14:textId="77777777" w:rsidR="00803D13" w:rsidRPr="00345003" w:rsidRDefault="0010036F" w:rsidP="00372123">
      <w:pPr>
        <w:pStyle w:val="Heading1"/>
        <w:rPr>
          <w:rFonts w:ascii="Times New Roman" w:hAnsi="Times New Roman" w:cs="Times New Roman"/>
        </w:rPr>
      </w:pPr>
      <w:bookmarkStart w:id="10" w:name="_Toc82185220"/>
      <w:r w:rsidRPr="00345003">
        <w:rPr>
          <w:rFonts w:ascii="Times New Roman" w:hAnsi="Times New Roman" w:cs="Times New Roman"/>
        </w:rPr>
        <w:t>Development of Freon-free TCA extraction</w:t>
      </w:r>
      <w:r w:rsidR="00372123" w:rsidRPr="00345003">
        <w:rPr>
          <w:rFonts w:ascii="Times New Roman" w:hAnsi="Times New Roman" w:cs="Times New Roman"/>
        </w:rPr>
        <w:t xml:space="preserve"> – Table S1</w:t>
      </w:r>
      <w:bookmarkEnd w:id="10"/>
    </w:p>
    <w:p w14:paraId="276F1935" w14:textId="77777777" w:rsidR="00DB3179" w:rsidRPr="00345003" w:rsidRDefault="00D54B1B" w:rsidP="00FD48DC">
      <w:pPr>
        <w:jc w:val="both"/>
        <w:rPr>
          <w:rFonts w:ascii="Times New Roman" w:hAnsi="Times New Roman" w:cs="Times New Roman"/>
          <w:lang w:val="en-US"/>
        </w:rPr>
      </w:pPr>
      <w:r w:rsidRPr="00345003">
        <w:rPr>
          <w:rFonts w:ascii="Times New Roman" w:hAnsi="Times New Roman" w:cs="Times New Roman"/>
          <w:lang w:val="en-US"/>
        </w:rPr>
        <w:t>T</w:t>
      </w:r>
      <w:r w:rsidR="0047715D" w:rsidRPr="00345003">
        <w:rPr>
          <w:rFonts w:ascii="Times New Roman" w:hAnsi="Times New Roman" w:cs="Times New Roman"/>
          <w:lang w:val="en-US"/>
        </w:rPr>
        <w:t xml:space="preserve">able S1 shows the recovery of nucleotides when mixed with TCA or TFA and subjected to Freon-trioctylamine or </w:t>
      </w:r>
      <w:r w:rsidR="003830D6" w:rsidRPr="00345003">
        <w:rPr>
          <w:rFonts w:ascii="Times New Roman" w:hAnsi="Times New Roman" w:cs="Times New Roman"/>
          <w:lang w:val="en-US"/>
        </w:rPr>
        <w:t>chloroform</w:t>
      </w:r>
      <w:r w:rsidR="0047715D" w:rsidRPr="00345003">
        <w:rPr>
          <w:rFonts w:ascii="Times New Roman" w:hAnsi="Times New Roman" w:cs="Times New Roman"/>
          <w:lang w:val="en-US"/>
        </w:rPr>
        <w:t>-trioctylamine extraction for the removal of the acid. T</w:t>
      </w:r>
      <w:r w:rsidR="00A950FF" w:rsidRPr="00345003">
        <w:rPr>
          <w:rFonts w:ascii="Times New Roman" w:hAnsi="Times New Roman" w:cs="Times New Roman"/>
          <w:lang w:val="en-US"/>
        </w:rPr>
        <w:t xml:space="preserve">he recovery of nucleotides </w:t>
      </w:r>
      <w:r w:rsidR="0047715D" w:rsidRPr="00345003">
        <w:rPr>
          <w:rFonts w:ascii="Times New Roman" w:hAnsi="Times New Roman" w:cs="Times New Roman"/>
          <w:lang w:val="en-US"/>
        </w:rPr>
        <w:t xml:space="preserve">was </w:t>
      </w:r>
      <w:r w:rsidR="00A950FF" w:rsidRPr="00345003">
        <w:rPr>
          <w:rFonts w:ascii="Times New Roman" w:hAnsi="Times New Roman" w:cs="Times New Roman"/>
          <w:lang w:val="en-US"/>
        </w:rPr>
        <w:t xml:space="preserve">nearly as good </w:t>
      </w:r>
      <w:r w:rsidR="00D947C8" w:rsidRPr="00345003">
        <w:rPr>
          <w:rFonts w:ascii="Times New Roman" w:hAnsi="Times New Roman" w:cs="Times New Roman"/>
          <w:lang w:val="en-US"/>
        </w:rPr>
        <w:t>with chloroform substituting</w:t>
      </w:r>
      <w:r w:rsidR="003C125B" w:rsidRPr="00345003">
        <w:rPr>
          <w:rFonts w:ascii="Times New Roman" w:hAnsi="Times New Roman" w:cs="Times New Roman"/>
          <w:lang w:val="en-US"/>
        </w:rPr>
        <w:t xml:space="preserve"> for</w:t>
      </w:r>
      <w:r w:rsidR="00D947C8" w:rsidRPr="00345003">
        <w:rPr>
          <w:rFonts w:ascii="Times New Roman" w:hAnsi="Times New Roman" w:cs="Times New Roman"/>
          <w:lang w:val="en-US"/>
        </w:rPr>
        <w:t xml:space="preserve"> </w:t>
      </w:r>
      <w:r w:rsidR="006B2442" w:rsidRPr="00345003">
        <w:rPr>
          <w:rFonts w:ascii="Times New Roman" w:hAnsi="Times New Roman" w:cs="Times New Roman"/>
          <w:lang w:val="en-US"/>
        </w:rPr>
        <w:t>Freon</w:t>
      </w:r>
      <w:r w:rsidR="0047715D" w:rsidRPr="00345003">
        <w:rPr>
          <w:rFonts w:ascii="Times New Roman" w:hAnsi="Times New Roman" w:cs="Times New Roman"/>
          <w:lang w:val="en-US"/>
        </w:rPr>
        <w:t xml:space="preserve"> in the extraction step and</w:t>
      </w:r>
      <w:r w:rsidR="003C125B" w:rsidRPr="00345003">
        <w:rPr>
          <w:rFonts w:ascii="Times New Roman" w:hAnsi="Times New Roman" w:cs="Times New Roman"/>
          <w:lang w:val="en-US"/>
        </w:rPr>
        <w:t xml:space="preserve"> was</w:t>
      </w:r>
      <w:r w:rsidR="0047715D" w:rsidRPr="00345003">
        <w:rPr>
          <w:rFonts w:ascii="Times New Roman" w:hAnsi="Times New Roman" w:cs="Times New Roman"/>
          <w:lang w:val="en-US"/>
        </w:rPr>
        <w:t xml:space="preserve"> </w:t>
      </w:r>
      <w:r w:rsidR="0020212D" w:rsidRPr="00345003">
        <w:rPr>
          <w:rFonts w:ascii="Times New Roman" w:hAnsi="Times New Roman" w:cs="Times New Roman"/>
          <w:lang w:val="en-US"/>
        </w:rPr>
        <w:t xml:space="preserve">equally efficient with </w:t>
      </w:r>
      <w:r w:rsidR="00D947C8" w:rsidRPr="00345003">
        <w:rPr>
          <w:rFonts w:ascii="Times New Roman" w:hAnsi="Times New Roman" w:cs="Times New Roman"/>
          <w:lang w:val="en-US"/>
        </w:rPr>
        <w:t xml:space="preserve">TFA </w:t>
      </w:r>
      <w:r w:rsidR="0020212D" w:rsidRPr="00345003">
        <w:rPr>
          <w:rFonts w:ascii="Times New Roman" w:hAnsi="Times New Roman" w:cs="Times New Roman"/>
          <w:lang w:val="en-US"/>
        </w:rPr>
        <w:t>and</w:t>
      </w:r>
      <w:r w:rsidR="0047715D" w:rsidRPr="00345003">
        <w:rPr>
          <w:rFonts w:ascii="Times New Roman" w:hAnsi="Times New Roman" w:cs="Times New Roman"/>
          <w:lang w:val="en-US"/>
        </w:rPr>
        <w:t xml:space="preserve"> </w:t>
      </w:r>
      <w:r w:rsidR="006B2442" w:rsidRPr="00345003">
        <w:rPr>
          <w:rFonts w:ascii="Times New Roman" w:hAnsi="Times New Roman" w:cs="Times New Roman"/>
          <w:lang w:val="en-US"/>
        </w:rPr>
        <w:t>TCA</w:t>
      </w:r>
      <w:r w:rsidR="00D947C8" w:rsidRPr="00345003">
        <w:rPr>
          <w:rFonts w:ascii="Times New Roman" w:hAnsi="Times New Roman" w:cs="Times New Roman"/>
          <w:lang w:val="en-US"/>
        </w:rPr>
        <w:t>.</w:t>
      </w:r>
    </w:p>
    <w:p w14:paraId="5100A590" w14:textId="77777777" w:rsidR="001F74BE" w:rsidRDefault="001F74BE" w:rsidP="00803D13">
      <w:pPr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4080553F" w14:textId="77777777" w:rsidR="001F74BE" w:rsidRDefault="001F74BE" w:rsidP="00803D13">
      <w:pPr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6C26C617" w14:textId="0C2B82D1" w:rsidR="00803D13" w:rsidRDefault="00803D13" w:rsidP="00803D13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Table S1.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Recovery of </w:t>
      </w:r>
      <w:r w:rsidR="0013088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nucleotide</w:t>
      </w:r>
      <w:r w:rsidR="00A950FF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standard mixed with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A950FF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0</w:t>
      </w:r>
      <w:r w:rsidR="00A950FF" w:rsidRPr="00345003">
        <w:rPr>
          <w:rFonts w:ascii="Times New Roman" w:hAnsi="Times New Roman" w:cs="Times New Roman"/>
          <w:sz w:val="19"/>
          <w:szCs w:val="19"/>
          <w:lang w:val="en-US"/>
        </w:rPr>
        <w:t>.6 M TCA/TFA-acidified solution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containing 15 mM MgCl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2</w:t>
      </w:r>
      <w:r w:rsidR="00130887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subsequently extracted with Freon-trioctylamine</w:t>
      </w:r>
      <w:r w:rsidR="00354E13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(FTOA)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or chloroform-trioctylamine (CTOA). As indicated in the table, different concentrations were used for dNTPs, ADP, ATP</w:t>
      </w:r>
      <w:r w:rsidR="00E56372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other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NTPs to better reflect physiological ratios. </w:t>
      </w:r>
    </w:p>
    <w:p w14:paraId="7C463356" w14:textId="77777777" w:rsidR="001F74BE" w:rsidRPr="001F74BE" w:rsidRDefault="001F74BE" w:rsidP="00803D13">
      <w:pPr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4"/>
        <w:gridCol w:w="1219"/>
        <w:gridCol w:w="2033"/>
        <w:gridCol w:w="2033"/>
        <w:gridCol w:w="2033"/>
      </w:tblGrid>
      <w:tr w:rsidR="00803D13" w:rsidRPr="00345003" w14:paraId="4B4F3D59" w14:textId="77777777" w:rsidTr="001F74BE">
        <w:trPr>
          <w:trHeight w:val="585"/>
        </w:trPr>
        <w:tc>
          <w:tcPr>
            <w:tcW w:w="1554" w:type="dxa"/>
            <w:tcBorders>
              <w:left w:val="nil"/>
              <w:bottom w:val="single" w:sz="4" w:space="0" w:color="auto"/>
              <w:right w:val="nil"/>
            </w:tcBorders>
          </w:tcPr>
          <w:p w14:paraId="268A5745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Nucleotide</w:t>
            </w:r>
          </w:p>
        </w:tc>
        <w:tc>
          <w:tcPr>
            <w:tcW w:w="1219" w:type="dxa"/>
            <w:tcBorders>
              <w:left w:val="nil"/>
              <w:bottom w:val="single" w:sz="4" w:space="0" w:color="auto"/>
              <w:right w:val="nil"/>
            </w:tcBorders>
          </w:tcPr>
          <w:p w14:paraId="2442AFBC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Conc.</w:t>
            </w:r>
          </w:p>
          <w:p w14:paraId="2D5C8595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(µM)</w:t>
            </w:r>
          </w:p>
        </w:tc>
        <w:tc>
          <w:tcPr>
            <w:tcW w:w="2033" w:type="dxa"/>
            <w:tcBorders>
              <w:left w:val="nil"/>
              <w:bottom w:val="single" w:sz="4" w:space="0" w:color="auto"/>
              <w:right w:val="nil"/>
            </w:tcBorders>
          </w:tcPr>
          <w:p w14:paraId="517D6724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TCA-FTOA</w:t>
            </w:r>
          </w:p>
          <w:p w14:paraId="52EAAAE4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Recovery (%)</w:t>
            </w:r>
          </w:p>
        </w:tc>
        <w:tc>
          <w:tcPr>
            <w:tcW w:w="2033" w:type="dxa"/>
            <w:tcBorders>
              <w:left w:val="nil"/>
              <w:bottom w:val="single" w:sz="4" w:space="0" w:color="auto"/>
              <w:right w:val="nil"/>
            </w:tcBorders>
          </w:tcPr>
          <w:p w14:paraId="0FAACC5D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TCA-CTOA</w:t>
            </w:r>
          </w:p>
          <w:p w14:paraId="266ED5F7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Recovery (%)</w:t>
            </w:r>
          </w:p>
        </w:tc>
        <w:tc>
          <w:tcPr>
            <w:tcW w:w="2033" w:type="dxa"/>
            <w:tcBorders>
              <w:left w:val="nil"/>
              <w:bottom w:val="single" w:sz="4" w:space="0" w:color="auto"/>
              <w:right w:val="nil"/>
            </w:tcBorders>
          </w:tcPr>
          <w:p w14:paraId="051337D4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TFA-CTOA</w:t>
            </w:r>
          </w:p>
          <w:p w14:paraId="4D51845A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Recovery (%)</w:t>
            </w:r>
          </w:p>
        </w:tc>
      </w:tr>
      <w:tr w:rsidR="00803D13" w:rsidRPr="00345003" w14:paraId="3A098471" w14:textId="77777777" w:rsidTr="001F74BE">
        <w:trPr>
          <w:trHeight w:val="282"/>
        </w:trPr>
        <w:tc>
          <w:tcPr>
            <w:tcW w:w="1554" w:type="dxa"/>
            <w:tcBorders>
              <w:left w:val="nil"/>
              <w:bottom w:val="nil"/>
              <w:right w:val="nil"/>
            </w:tcBorders>
          </w:tcPr>
          <w:p w14:paraId="39F15234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ADP</w:t>
            </w:r>
          </w:p>
        </w:tc>
        <w:tc>
          <w:tcPr>
            <w:tcW w:w="1219" w:type="dxa"/>
            <w:tcBorders>
              <w:left w:val="nil"/>
              <w:bottom w:val="nil"/>
              <w:right w:val="nil"/>
            </w:tcBorders>
          </w:tcPr>
          <w:p w14:paraId="79EB6AAE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0.75</w:t>
            </w:r>
          </w:p>
        </w:tc>
        <w:tc>
          <w:tcPr>
            <w:tcW w:w="2033" w:type="dxa"/>
            <w:tcBorders>
              <w:left w:val="nil"/>
              <w:bottom w:val="nil"/>
              <w:right w:val="nil"/>
            </w:tcBorders>
          </w:tcPr>
          <w:p w14:paraId="57689497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97.3 ± 1.0</w:t>
            </w:r>
          </w:p>
        </w:tc>
        <w:tc>
          <w:tcPr>
            <w:tcW w:w="2033" w:type="dxa"/>
            <w:tcBorders>
              <w:left w:val="nil"/>
              <w:bottom w:val="nil"/>
              <w:right w:val="nil"/>
            </w:tcBorders>
          </w:tcPr>
          <w:p w14:paraId="6219369A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91.0 ± 2.5</w:t>
            </w:r>
          </w:p>
        </w:tc>
        <w:tc>
          <w:tcPr>
            <w:tcW w:w="2033" w:type="dxa"/>
            <w:tcBorders>
              <w:left w:val="nil"/>
              <w:bottom w:val="nil"/>
              <w:right w:val="nil"/>
            </w:tcBorders>
          </w:tcPr>
          <w:p w14:paraId="7C50924D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90.7 ± 3.0</w:t>
            </w:r>
          </w:p>
        </w:tc>
      </w:tr>
      <w:tr w:rsidR="00803D13" w:rsidRPr="00345003" w14:paraId="3631FCDF" w14:textId="77777777" w:rsidTr="001F74BE">
        <w:trPr>
          <w:trHeight w:val="303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1A2AAF41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CTP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72922009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6AE3E7C9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95.7 ± 4.6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440073A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90.5 ± 1.8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676203A0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91.6 ± 2.8</w:t>
            </w:r>
          </w:p>
        </w:tc>
      </w:tr>
      <w:tr w:rsidR="00803D13" w:rsidRPr="00345003" w14:paraId="544E0F48" w14:textId="77777777" w:rsidTr="001F74BE">
        <w:trPr>
          <w:trHeight w:val="28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36BED87F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dCTP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52843FAD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368BAAE3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96.6 ± 4.7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2727948B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91.5 ± 2.0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347A5650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92.9 ± 3.7</w:t>
            </w:r>
          </w:p>
        </w:tc>
      </w:tr>
      <w:tr w:rsidR="00803D13" w:rsidRPr="00345003" w14:paraId="27A3E11D" w14:textId="77777777" w:rsidTr="001F74BE">
        <w:trPr>
          <w:trHeight w:val="303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51AD1D4A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GTP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79497B71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13119CE8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94.2 ± 5.1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25BD37B1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88.8 ± 0.8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670E38BF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90.8 ± 1.5</w:t>
            </w:r>
          </w:p>
        </w:tc>
      </w:tr>
      <w:tr w:rsidR="00803D13" w:rsidRPr="00345003" w14:paraId="7D259786" w14:textId="77777777" w:rsidTr="001F74BE">
        <w:trPr>
          <w:trHeight w:val="28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54FFD453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UTP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7581563B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DD60CB7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96.7 ± 3.8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17B2CF47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90.7 ± 0.5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1C6A7F1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92.0 ± 1.1</w:t>
            </w:r>
          </w:p>
        </w:tc>
      </w:tr>
      <w:tr w:rsidR="00803D13" w:rsidRPr="00345003" w14:paraId="56452522" w14:textId="77777777" w:rsidTr="001F74BE">
        <w:trPr>
          <w:trHeight w:val="303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2632DAC1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dGTP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07FEE752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58FCFA06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92.5 ± 4.5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C108BB9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85.5 ± 2.2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21CD265B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87.1 ± 4.5</w:t>
            </w:r>
          </w:p>
        </w:tc>
      </w:tr>
      <w:tr w:rsidR="00803D13" w:rsidRPr="00345003" w14:paraId="4615EADC" w14:textId="77777777" w:rsidTr="001F74BE">
        <w:trPr>
          <w:trHeight w:val="282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35AE6C68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AMP-PNP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7F81B090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2D5F7BE6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90.3 ± 2.6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320FC7F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84.4 ± 2.9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63837B16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86.5 ± 3.1</w:t>
            </w:r>
          </w:p>
        </w:tc>
      </w:tr>
      <w:tr w:rsidR="00803D13" w:rsidRPr="00345003" w14:paraId="69626E53" w14:textId="77777777" w:rsidTr="001F74BE">
        <w:trPr>
          <w:trHeight w:val="303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51DFDB07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dTTP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13E284F8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413E75F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99.1 ±4.3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3AA01A14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89.7 ± 3.2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2B1540C4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94.3 ± 2.7</w:t>
            </w:r>
          </w:p>
        </w:tc>
      </w:tr>
      <w:tr w:rsidR="00803D13" w:rsidRPr="00345003" w14:paraId="13B8DF3E" w14:textId="77777777" w:rsidTr="001F74BE">
        <w:trPr>
          <w:trHeight w:val="303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002F5F2A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ATP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34628F26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20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41A63D2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97.9 ± 4.5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3744E4C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91.1 ± 0.5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5FEC9FBC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94.0 ± 1.9</w:t>
            </w:r>
          </w:p>
        </w:tc>
      </w:tr>
      <w:tr w:rsidR="00803D13" w:rsidRPr="00345003" w14:paraId="74638A3A" w14:textId="77777777" w:rsidTr="001F74BE">
        <w:trPr>
          <w:trHeight w:val="282"/>
        </w:trPr>
        <w:tc>
          <w:tcPr>
            <w:tcW w:w="1554" w:type="dxa"/>
            <w:tcBorders>
              <w:top w:val="nil"/>
              <w:left w:val="nil"/>
              <w:right w:val="nil"/>
            </w:tcBorders>
          </w:tcPr>
          <w:p w14:paraId="36590F3D" w14:textId="77777777" w:rsidR="00803D13" w:rsidRPr="00345003" w:rsidRDefault="00803D13" w:rsidP="00A14727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dATP</w:t>
            </w:r>
          </w:p>
        </w:tc>
        <w:tc>
          <w:tcPr>
            <w:tcW w:w="1219" w:type="dxa"/>
            <w:tcBorders>
              <w:top w:val="nil"/>
              <w:left w:val="nil"/>
              <w:right w:val="nil"/>
            </w:tcBorders>
          </w:tcPr>
          <w:p w14:paraId="11AA561A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0.5</w:t>
            </w:r>
          </w:p>
        </w:tc>
        <w:tc>
          <w:tcPr>
            <w:tcW w:w="2033" w:type="dxa"/>
            <w:tcBorders>
              <w:top w:val="nil"/>
              <w:left w:val="nil"/>
              <w:right w:val="nil"/>
            </w:tcBorders>
          </w:tcPr>
          <w:p w14:paraId="4EB5ED19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98.1 ± 4.8</w:t>
            </w:r>
          </w:p>
        </w:tc>
        <w:tc>
          <w:tcPr>
            <w:tcW w:w="2033" w:type="dxa"/>
            <w:tcBorders>
              <w:top w:val="nil"/>
              <w:left w:val="nil"/>
              <w:right w:val="nil"/>
            </w:tcBorders>
          </w:tcPr>
          <w:p w14:paraId="3455C720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90.6 ± 0.5</w:t>
            </w:r>
          </w:p>
        </w:tc>
        <w:tc>
          <w:tcPr>
            <w:tcW w:w="2033" w:type="dxa"/>
            <w:tcBorders>
              <w:top w:val="nil"/>
              <w:left w:val="nil"/>
              <w:right w:val="nil"/>
            </w:tcBorders>
          </w:tcPr>
          <w:p w14:paraId="59C4F7CE" w14:textId="77777777" w:rsidR="00803D13" w:rsidRPr="00345003" w:rsidRDefault="00803D13" w:rsidP="00A14727">
            <w:pPr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4500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93.2 ± 3.1</w:t>
            </w:r>
          </w:p>
        </w:tc>
      </w:tr>
    </w:tbl>
    <w:p w14:paraId="29BABE98" w14:textId="2F9ECB70" w:rsidR="00B272B1" w:rsidRDefault="00B272B1" w:rsidP="00B272B1">
      <w:pPr>
        <w:jc w:val="both"/>
        <w:rPr>
          <w:rFonts w:ascii="Times New Roman" w:hAnsi="Times New Roman" w:cs="Times New Roman"/>
          <w:lang w:val="en-US"/>
        </w:rPr>
      </w:pPr>
      <w:r w:rsidRPr="00345003">
        <w:rPr>
          <w:rFonts w:ascii="Times New Roman" w:hAnsi="Times New Roman" w:cs="Times New Roman"/>
          <w:lang w:val="en-US"/>
        </w:rPr>
        <w:t xml:space="preserve"> </w:t>
      </w:r>
    </w:p>
    <w:p w14:paraId="79EF55E9" w14:textId="77777777" w:rsidR="00984DEC" w:rsidRPr="00345003" w:rsidRDefault="00984DEC" w:rsidP="00B272B1">
      <w:pPr>
        <w:jc w:val="both"/>
        <w:rPr>
          <w:rFonts w:ascii="Times New Roman" w:hAnsi="Times New Roman" w:cs="Times New Roman"/>
          <w:lang w:val="en-US"/>
        </w:rPr>
      </w:pPr>
    </w:p>
    <w:p w14:paraId="7D25C4E2" w14:textId="77777777" w:rsidR="001F74BE" w:rsidRDefault="001F74BE">
      <w:pPr>
        <w:rPr>
          <w:rFonts w:ascii="Times New Roman" w:eastAsiaTheme="majorEastAsia" w:hAnsi="Times New Roman" w:cs="Times New Roman"/>
          <w:b/>
          <w:color w:val="000000" w:themeColor="text1"/>
          <w:lang w:val="en-US"/>
        </w:rPr>
      </w:pPr>
      <w:r>
        <w:rPr>
          <w:rFonts w:ascii="Times New Roman" w:hAnsi="Times New Roman" w:cs="Times New Roman"/>
        </w:rPr>
        <w:br w:type="page"/>
      </w:r>
    </w:p>
    <w:p w14:paraId="7C2E99DE" w14:textId="5884E3D8" w:rsidR="00372123" w:rsidRPr="00345003" w:rsidRDefault="00E01FD0" w:rsidP="00E01FD0">
      <w:pPr>
        <w:pStyle w:val="Heading1"/>
        <w:rPr>
          <w:rFonts w:ascii="Times New Roman" w:hAnsi="Times New Roman" w:cs="Times New Roman"/>
        </w:rPr>
      </w:pPr>
      <w:bookmarkStart w:id="11" w:name="_Toc82185221"/>
      <w:r w:rsidRPr="00345003">
        <w:rPr>
          <w:rFonts w:ascii="Times New Roman" w:hAnsi="Times New Roman" w:cs="Times New Roman"/>
        </w:rPr>
        <w:t>dNTP confirmation assay on different cell extracts – Figure S13</w:t>
      </w:r>
      <w:bookmarkEnd w:id="11"/>
      <w:r w:rsidRPr="00345003">
        <w:rPr>
          <w:rFonts w:ascii="Times New Roman" w:hAnsi="Times New Roman" w:cs="Times New Roman"/>
        </w:rPr>
        <w:t xml:space="preserve"> </w:t>
      </w:r>
    </w:p>
    <w:p w14:paraId="6693FE0B" w14:textId="790250CE" w:rsidR="00B272B1" w:rsidRDefault="0020212D" w:rsidP="00B64158">
      <w:pPr>
        <w:jc w:val="both"/>
        <w:rPr>
          <w:noProof/>
          <w:lang w:val="en-GB"/>
        </w:rPr>
      </w:pPr>
      <w:r w:rsidRPr="00345003">
        <w:rPr>
          <w:rFonts w:ascii="Times New Roman" w:hAnsi="Times New Roman" w:cs="Times New Roman"/>
          <w:lang w:val="en-US"/>
        </w:rPr>
        <w:t xml:space="preserve">A </w:t>
      </w:r>
      <w:r w:rsidR="00F71E02" w:rsidRPr="00345003">
        <w:rPr>
          <w:rFonts w:ascii="Times New Roman" w:hAnsi="Times New Roman" w:cs="Times New Roman"/>
          <w:lang w:val="en-US"/>
        </w:rPr>
        <w:t>dNTP confirmation assay</w:t>
      </w:r>
      <w:r w:rsidRPr="00345003">
        <w:rPr>
          <w:rFonts w:ascii="Times New Roman" w:hAnsi="Times New Roman" w:cs="Times New Roman"/>
          <w:lang w:val="en-US"/>
        </w:rPr>
        <w:t xml:space="preserve"> showed that </w:t>
      </w:r>
      <w:r w:rsidR="00F71E02" w:rsidRPr="00345003">
        <w:rPr>
          <w:rFonts w:ascii="Times New Roman" w:hAnsi="Times New Roman" w:cs="Times New Roman"/>
          <w:lang w:val="en-US"/>
        </w:rPr>
        <w:t xml:space="preserve">there </w:t>
      </w:r>
      <w:r w:rsidR="00E56372" w:rsidRPr="00345003">
        <w:rPr>
          <w:rFonts w:ascii="Times New Roman" w:hAnsi="Times New Roman" w:cs="Times New Roman"/>
          <w:lang w:val="en-US"/>
        </w:rPr>
        <w:t xml:space="preserve">were </w:t>
      </w:r>
      <w:r w:rsidR="00F71E02" w:rsidRPr="00345003">
        <w:rPr>
          <w:rFonts w:ascii="Times New Roman" w:hAnsi="Times New Roman" w:cs="Times New Roman"/>
          <w:lang w:val="en-US"/>
        </w:rPr>
        <w:t xml:space="preserve">no co-eluting peaks disturbing </w:t>
      </w:r>
      <w:r w:rsidR="00F71E02" w:rsidRPr="00423A1B">
        <w:rPr>
          <w:rFonts w:ascii="Times New Roman" w:hAnsi="Times New Roman" w:cs="Times New Roman"/>
          <w:lang w:val="en-US"/>
        </w:rPr>
        <w:t>the HPLC analys</w:t>
      </w:r>
      <w:r w:rsidR="00D947C8" w:rsidRPr="00423A1B">
        <w:rPr>
          <w:rFonts w:ascii="Times New Roman" w:hAnsi="Times New Roman" w:cs="Times New Roman"/>
          <w:lang w:val="en-US"/>
        </w:rPr>
        <w:t>e</w:t>
      </w:r>
      <w:r w:rsidR="00F71E02" w:rsidRPr="00423A1B">
        <w:rPr>
          <w:rFonts w:ascii="Times New Roman" w:hAnsi="Times New Roman" w:cs="Times New Roman"/>
          <w:lang w:val="en-US"/>
        </w:rPr>
        <w:t xml:space="preserve">s of cell extracts from Balb/3T3 fibroblasts, </w:t>
      </w:r>
      <w:r w:rsidR="00F71E02" w:rsidRPr="00423A1B">
        <w:rPr>
          <w:rFonts w:ascii="Times New Roman" w:hAnsi="Times New Roman" w:cs="Times New Roman"/>
          <w:i/>
          <w:lang w:val="en-US"/>
        </w:rPr>
        <w:t>T. brucei</w:t>
      </w:r>
      <w:r w:rsidR="00E56372" w:rsidRPr="00423A1B">
        <w:rPr>
          <w:rFonts w:ascii="Times New Roman" w:hAnsi="Times New Roman" w:cs="Times New Roman"/>
          <w:lang w:val="en-US"/>
        </w:rPr>
        <w:t>, or</w:t>
      </w:r>
      <w:r w:rsidR="00F71E02" w:rsidRPr="00423A1B">
        <w:rPr>
          <w:rFonts w:ascii="Times New Roman" w:hAnsi="Times New Roman" w:cs="Times New Roman"/>
          <w:lang w:val="en-US"/>
        </w:rPr>
        <w:t xml:space="preserve"> </w:t>
      </w:r>
      <w:r w:rsidR="00F71E02" w:rsidRPr="00423A1B">
        <w:rPr>
          <w:rFonts w:ascii="Times New Roman" w:hAnsi="Times New Roman" w:cs="Times New Roman"/>
          <w:i/>
          <w:lang w:val="en-US"/>
        </w:rPr>
        <w:t>S. cerevisiae</w:t>
      </w:r>
      <w:r w:rsidR="00F71E02" w:rsidRPr="00423A1B">
        <w:rPr>
          <w:rFonts w:ascii="Times New Roman" w:hAnsi="Times New Roman" w:cs="Times New Roman"/>
          <w:lang w:val="en-US"/>
        </w:rPr>
        <w:t xml:space="preserve"> </w:t>
      </w:r>
      <w:r w:rsidRPr="00423A1B">
        <w:rPr>
          <w:rFonts w:ascii="Times New Roman" w:hAnsi="Times New Roman" w:cs="Times New Roman"/>
          <w:lang w:val="en-US"/>
        </w:rPr>
        <w:t>(Figure S13A-C</w:t>
      </w:r>
      <w:r w:rsidRPr="00345003">
        <w:rPr>
          <w:rFonts w:ascii="Times New Roman" w:hAnsi="Times New Roman" w:cs="Times New Roman"/>
          <w:lang w:val="en-US"/>
        </w:rPr>
        <w:t xml:space="preserve">). </w:t>
      </w:r>
      <w:r w:rsidR="00354E13" w:rsidRPr="00345003">
        <w:rPr>
          <w:rFonts w:ascii="Times New Roman" w:hAnsi="Times New Roman" w:cs="Times New Roman"/>
          <w:lang w:val="en-US"/>
        </w:rPr>
        <w:t xml:space="preserve">Each figure </w:t>
      </w:r>
      <w:r w:rsidRPr="00345003">
        <w:rPr>
          <w:rFonts w:ascii="Times New Roman" w:hAnsi="Times New Roman" w:cs="Times New Roman"/>
          <w:lang w:val="en-US"/>
        </w:rPr>
        <w:t>includes</w:t>
      </w:r>
      <w:r w:rsidR="00354E13" w:rsidRPr="00345003">
        <w:rPr>
          <w:rFonts w:ascii="Times New Roman" w:hAnsi="Times New Roman" w:cs="Times New Roman"/>
          <w:lang w:val="en-US"/>
        </w:rPr>
        <w:t xml:space="preserve"> a pairwise comparison</w:t>
      </w:r>
      <w:r w:rsidR="00130887" w:rsidRPr="00345003">
        <w:rPr>
          <w:rFonts w:ascii="Times New Roman" w:hAnsi="Times New Roman" w:cs="Times New Roman"/>
          <w:lang w:val="en-US"/>
        </w:rPr>
        <w:t xml:space="preserve"> of</w:t>
      </w:r>
      <w:r w:rsidR="00354E13" w:rsidRPr="00345003">
        <w:rPr>
          <w:rFonts w:ascii="Times New Roman" w:hAnsi="Times New Roman" w:cs="Times New Roman"/>
          <w:lang w:val="en-US"/>
        </w:rPr>
        <w:t xml:space="preserve"> </w:t>
      </w:r>
      <w:r w:rsidR="00DB2981" w:rsidRPr="00345003">
        <w:rPr>
          <w:rFonts w:ascii="Times New Roman" w:hAnsi="Times New Roman" w:cs="Times New Roman"/>
          <w:lang w:val="en-US"/>
        </w:rPr>
        <w:t xml:space="preserve">two samples </w:t>
      </w:r>
      <w:r w:rsidR="00354E13" w:rsidRPr="00345003">
        <w:rPr>
          <w:rFonts w:ascii="Times New Roman" w:hAnsi="Times New Roman" w:cs="Times New Roman"/>
          <w:lang w:val="en-US"/>
        </w:rPr>
        <w:t>from the same extract, where the first</w:t>
      </w:r>
      <w:r w:rsidR="00130887" w:rsidRPr="00345003">
        <w:rPr>
          <w:rFonts w:ascii="Times New Roman" w:hAnsi="Times New Roman" w:cs="Times New Roman"/>
          <w:lang w:val="en-US"/>
        </w:rPr>
        <w:t xml:space="preserve"> sample </w:t>
      </w:r>
      <w:r w:rsidR="00E56372" w:rsidRPr="00345003">
        <w:rPr>
          <w:rFonts w:ascii="Times New Roman" w:hAnsi="Times New Roman" w:cs="Times New Roman"/>
          <w:lang w:val="en-US"/>
        </w:rPr>
        <w:t xml:space="preserve">was </w:t>
      </w:r>
      <w:r w:rsidR="00354E13" w:rsidRPr="00345003">
        <w:rPr>
          <w:rFonts w:ascii="Times New Roman" w:hAnsi="Times New Roman" w:cs="Times New Roman"/>
          <w:lang w:val="en-US"/>
        </w:rPr>
        <w:t xml:space="preserve">mock-treated and the </w:t>
      </w:r>
      <w:r w:rsidR="007651FA" w:rsidRPr="00345003">
        <w:rPr>
          <w:rFonts w:ascii="Times New Roman" w:hAnsi="Times New Roman" w:cs="Times New Roman"/>
          <w:lang w:val="en-US"/>
        </w:rPr>
        <w:t xml:space="preserve">second </w:t>
      </w:r>
      <w:r w:rsidR="00E56372" w:rsidRPr="00345003">
        <w:rPr>
          <w:rFonts w:ascii="Times New Roman" w:hAnsi="Times New Roman" w:cs="Times New Roman"/>
          <w:lang w:val="en-US"/>
        </w:rPr>
        <w:t xml:space="preserve">was </w:t>
      </w:r>
      <w:r w:rsidR="00354E13" w:rsidRPr="00345003">
        <w:rPr>
          <w:rFonts w:ascii="Times New Roman" w:hAnsi="Times New Roman" w:cs="Times New Roman"/>
          <w:lang w:val="en-US"/>
        </w:rPr>
        <w:t>incubated with DNA</w:t>
      </w:r>
      <w:r w:rsidR="00130887" w:rsidRPr="00345003">
        <w:rPr>
          <w:rFonts w:ascii="Times New Roman" w:hAnsi="Times New Roman" w:cs="Times New Roman"/>
          <w:lang w:val="en-US"/>
        </w:rPr>
        <w:t>-</w:t>
      </w:r>
      <w:r w:rsidR="00354E13" w:rsidRPr="00345003">
        <w:rPr>
          <w:rFonts w:ascii="Times New Roman" w:hAnsi="Times New Roman" w:cs="Times New Roman"/>
          <w:lang w:val="en-US"/>
        </w:rPr>
        <w:t>polymerization agents.</w:t>
      </w:r>
      <w:r w:rsidR="00DB2981" w:rsidRPr="00345003">
        <w:rPr>
          <w:rFonts w:ascii="Times New Roman" w:hAnsi="Times New Roman" w:cs="Times New Roman"/>
          <w:lang w:val="en-US"/>
        </w:rPr>
        <w:t xml:space="preserve"> AMP-PNP added </w:t>
      </w:r>
      <w:r w:rsidR="00E56372" w:rsidRPr="00345003">
        <w:rPr>
          <w:rFonts w:ascii="Times New Roman" w:hAnsi="Times New Roman" w:cs="Times New Roman"/>
          <w:lang w:val="en-US"/>
        </w:rPr>
        <w:t xml:space="preserve">prior to </w:t>
      </w:r>
      <w:r w:rsidR="00DB2981" w:rsidRPr="00345003">
        <w:rPr>
          <w:rFonts w:ascii="Times New Roman" w:hAnsi="Times New Roman" w:cs="Times New Roman"/>
          <w:lang w:val="en-US"/>
        </w:rPr>
        <w:t>treatment serve</w:t>
      </w:r>
      <w:r w:rsidR="007651FA" w:rsidRPr="00345003">
        <w:rPr>
          <w:rFonts w:ascii="Times New Roman" w:hAnsi="Times New Roman" w:cs="Times New Roman"/>
          <w:lang w:val="en-US"/>
        </w:rPr>
        <w:t>d</w:t>
      </w:r>
      <w:r w:rsidR="00DB2981" w:rsidRPr="00345003">
        <w:rPr>
          <w:rFonts w:ascii="Times New Roman" w:hAnsi="Times New Roman" w:cs="Times New Roman"/>
          <w:lang w:val="en-US"/>
        </w:rPr>
        <w:t xml:space="preserve"> as a loading control to ensure that the dilution effect during the post-incubation filtering step </w:t>
      </w:r>
      <w:r w:rsidR="00E56372" w:rsidRPr="00345003">
        <w:rPr>
          <w:rFonts w:ascii="Times New Roman" w:hAnsi="Times New Roman" w:cs="Times New Roman"/>
          <w:lang w:val="en-US"/>
        </w:rPr>
        <w:t xml:space="preserve">was </w:t>
      </w:r>
      <w:r w:rsidR="00DB2981" w:rsidRPr="00345003">
        <w:rPr>
          <w:rFonts w:ascii="Times New Roman" w:hAnsi="Times New Roman" w:cs="Times New Roman"/>
          <w:lang w:val="en-US"/>
        </w:rPr>
        <w:t xml:space="preserve">roughly equal in the two samples. As shown for </w:t>
      </w:r>
      <w:r w:rsidR="00DB2981" w:rsidRPr="00345003">
        <w:rPr>
          <w:rFonts w:ascii="Times New Roman" w:hAnsi="Times New Roman" w:cs="Times New Roman"/>
          <w:i/>
          <w:lang w:val="en-US"/>
        </w:rPr>
        <w:t>S. cerevisiae</w:t>
      </w:r>
      <w:r w:rsidR="00DB2981" w:rsidRPr="00345003">
        <w:rPr>
          <w:rFonts w:ascii="Times New Roman" w:hAnsi="Times New Roman" w:cs="Times New Roman"/>
          <w:lang w:val="en-US"/>
        </w:rPr>
        <w:t xml:space="preserve"> (Figure S13D), the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="00DB2981" w:rsidRPr="00345003">
        <w:rPr>
          <w:rFonts w:ascii="Times New Roman" w:hAnsi="Times New Roman" w:cs="Times New Roman"/>
          <w:lang w:val="en-US"/>
        </w:rPr>
        <w:t xml:space="preserve">NTPs </w:t>
      </w:r>
      <w:r w:rsidR="00FD1B00" w:rsidRPr="00345003">
        <w:rPr>
          <w:rFonts w:ascii="Times New Roman" w:hAnsi="Times New Roman" w:cs="Times New Roman"/>
          <w:lang w:val="en-US"/>
        </w:rPr>
        <w:t xml:space="preserve">can also serve as an internal indicator of </w:t>
      </w:r>
      <w:r w:rsidRPr="00345003">
        <w:rPr>
          <w:rFonts w:ascii="Times New Roman" w:hAnsi="Times New Roman" w:cs="Times New Roman"/>
          <w:lang w:val="en-US"/>
        </w:rPr>
        <w:t>the amount loaded</w:t>
      </w:r>
      <w:r w:rsidR="00DC4B70" w:rsidRPr="00345003">
        <w:rPr>
          <w:rFonts w:ascii="Times New Roman" w:hAnsi="Times New Roman" w:cs="Times New Roman"/>
          <w:lang w:val="en-US"/>
        </w:rPr>
        <w:t xml:space="preserve">. The </w:t>
      </w:r>
      <w:r w:rsidR="00FD1B00" w:rsidRPr="00345003">
        <w:rPr>
          <w:rFonts w:ascii="Times New Roman" w:hAnsi="Times New Roman" w:cs="Times New Roman"/>
          <w:lang w:val="en-US"/>
        </w:rPr>
        <w:t xml:space="preserve">only advantage </w:t>
      </w:r>
      <w:r w:rsidR="00DC4B70" w:rsidRPr="00345003">
        <w:rPr>
          <w:rFonts w:ascii="Times New Roman" w:hAnsi="Times New Roman" w:cs="Times New Roman"/>
          <w:lang w:val="en-US"/>
        </w:rPr>
        <w:t xml:space="preserve">of </w:t>
      </w:r>
      <w:r w:rsidR="00FD1B00" w:rsidRPr="00345003">
        <w:rPr>
          <w:rFonts w:ascii="Times New Roman" w:hAnsi="Times New Roman" w:cs="Times New Roman"/>
          <w:lang w:val="en-US"/>
        </w:rPr>
        <w:t xml:space="preserve">adding </w:t>
      </w:r>
      <w:r w:rsidR="00DB2981" w:rsidRPr="00345003">
        <w:rPr>
          <w:rFonts w:ascii="Times New Roman" w:hAnsi="Times New Roman" w:cs="Times New Roman"/>
          <w:lang w:val="en-US"/>
        </w:rPr>
        <w:t xml:space="preserve">AMP-PNP </w:t>
      </w:r>
      <w:r w:rsidR="00130887" w:rsidRPr="00345003">
        <w:rPr>
          <w:rFonts w:ascii="Times New Roman" w:hAnsi="Times New Roman" w:cs="Times New Roman"/>
          <w:lang w:val="en-US"/>
        </w:rPr>
        <w:t xml:space="preserve">is for visualization </w:t>
      </w:r>
      <w:r w:rsidR="00DC4B70" w:rsidRPr="00345003">
        <w:rPr>
          <w:rFonts w:ascii="Times New Roman" w:hAnsi="Times New Roman" w:cs="Times New Roman"/>
          <w:lang w:val="en-US"/>
        </w:rPr>
        <w:t xml:space="preserve">purposes </w:t>
      </w:r>
      <w:r w:rsidR="00E56372" w:rsidRPr="00345003">
        <w:rPr>
          <w:rFonts w:ascii="Times New Roman" w:hAnsi="Times New Roman" w:cs="Times New Roman"/>
          <w:lang w:val="en-US"/>
        </w:rPr>
        <w:t xml:space="preserve">because </w:t>
      </w:r>
      <w:r w:rsidR="00130887" w:rsidRPr="00345003">
        <w:rPr>
          <w:rFonts w:ascii="Times New Roman" w:hAnsi="Times New Roman" w:cs="Times New Roman"/>
          <w:lang w:val="en-US"/>
        </w:rPr>
        <w:t xml:space="preserve">it </w:t>
      </w:r>
      <w:r w:rsidR="00FD1B00" w:rsidRPr="00345003">
        <w:rPr>
          <w:rFonts w:ascii="Times New Roman" w:hAnsi="Times New Roman" w:cs="Times New Roman"/>
          <w:lang w:val="en-US"/>
        </w:rPr>
        <w:t xml:space="preserve">can be shown with the same scaling as the dNTPs and </w:t>
      </w:r>
      <w:r w:rsidR="00130887" w:rsidRPr="00345003">
        <w:rPr>
          <w:rFonts w:ascii="Times New Roman" w:hAnsi="Times New Roman" w:cs="Times New Roman"/>
          <w:lang w:val="en-US"/>
        </w:rPr>
        <w:t xml:space="preserve">does not require a separate </w:t>
      </w:r>
      <w:r w:rsidR="00FD1B00" w:rsidRPr="00345003">
        <w:rPr>
          <w:rFonts w:ascii="Times New Roman" w:hAnsi="Times New Roman" w:cs="Times New Roman"/>
          <w:lang w:val="en-US"/>
        </w:rPr>
        <w:t>panel</w:t>
      </w:r>
      <w:r w:rsidR="00130887" w:rsidRPr="00345003">
        <w:rPr>
          <w:rFonts w:ascii="Times New Roman" w:hAnsi="Times New Roman" w:cs="Times New Roman"/>
          <w:lang w:val="en-US"/>
        </w:rPr>
        <w:t>.</w:t>
      </w:r>
      <w:r w:rsidR="00DB2981" w:rsidRPr="00345003">
        <w:rPr>
          <w:rFonts w:ascii="Times New Roman" w:hAnsi="Times New Roman" w:cs="Times New Roman"/>
          <w:lang w:val="en-US"/>
        </w:rPr>
        <w:t xml:space="preserve"> </w:t>
      </w:r>
    </w:p>
    <w:p w14:paraId="14836CC2" w14:textId="349EFB76" w:rsidR="00B64158" w:rsidRDefault="004A3EEF" w:rsidP="0064069C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0080" w:dyaOrig="8107" w14:anchorId="241E2F68">
          <v:shape id="_x0000_i1044" type="#_x0000_t75" style="width:448.55pt;height:366.85pt" o:ole="" filled="t">
            <v:imagedata r:id="rId32" o:title="" croptop="2065f" cropbottom="1947f" cropleft="1628f" cropright="3308f"/>
          </v:shape>
          <o:OLEObject Type="Embed" ProgID="Prism9.Document" ShapeID="_x0000_i1044" DrawAspect="Content" ObjectID="_1692799965" r:id="rId33"/>
        </w:object>
      </w:r>
    </w:p>
    <w:p w14:paraId="5685D2F2" w14:textId="0BD43879" w:rsidR="00B272B1" w:rsidRPr="00345003" w:rsidRDefault="00B272B1" w:rsidP="00B272B1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S1</w:t>
      </w:r>
      <w:r w:rsidR="00A567DF" w:rsidRPr="00345003">
        <w:rPr>
          <w:rFonts w:ascii="Times New Roman" w:hAnsi="Times New Roman" w:cs="Times New Roman"/>
          <w:b/>
          <w:sz w:val="19"/>
          <w:szCs w:val="19"/>
          <w:lang w:val="en-US"/>
        </w:rPr>
        <w:t>3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7A6C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HPLC analyses of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cellular extracts from mouse Balb/3T3 fibroblasts (A)</w:t>
      </w:r>
      <w:r w:rsidR="002A310B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i/>
          <w:sz w:val="19"/>
          <w:szCs w:val="19"/>
          <w:lang w:val="en-US"/>
        </w:rPr>
        <w:t>T. brucei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(B)</w:t>
      </w:r>
      <w:r w:rsidR="00627F3B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2A310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</w:t>
      </w:r>
      <w:r w:rsidR="002A310B" w:rsidRPr="00345003">
        <w:rPr>
          <w:rFonts w:ascii="Times New Roman" w:hAnsi="Times New Roman" w:cs="Times New Roman"/>
          <w:i/>
          <w:iCs/>
          <w:sz w:val="19"/>
          <w:szCs w:val="19"/>
          <w:lang w:val="en-US"/>
        </w:rPr>
        <w:t>S. cerevisiae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2A310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(C) </w:t>
      </w:r>
      <w:r w:rsidR="007A6C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treated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with the DNA polymerase-dependent dNTP confirmation assay. </w:t>
      </w:r>
      <w:r w:rsidR="002A310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(D) </w:t>
      </w:r>
      <w:r w:rsidR="00627F3B" w:rsidRPr="00345003">
        <w:rPr>
          <w:rFonts w:ascii="Times New Roman" w:hAnsi="Times New Roman" w:cs="Times New Roman"/>
          <w:sz w:val="19"/>
          <w:szCs w:val="19"/>
          <w:lang w:val="en-US"/>
        </w:rPr>
        <w:t>The s</w:t>
      </w:r>
      <w:r w:rsidR="002A310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ame chromatogram as in C but zoomed out to show ADP and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="002A310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NTPs.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top graphs show control samples </w:t>
      </w:r>
      <w:r w:rsidR="002A310B" w:rsidRPr="00345003">
        <w:rPr>
          <w:rFonts w:ascii="Times New Roman" w:hAnsi="Times New Roman" w:cs="Times New Roman"/>
          <w:sz w:val="19"/>
          <w:szCs w:val="19"/>
          <w:lang w:val="en-US"/>
        </w:rPr>
        <w:t>in which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incubation was without DNA polymerase, primers</w:t>
      </w:r>
      <w:r w:rsidR="002D6416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M13 DNA, </w:t>
      </w:r>
      <w:r w:rsidR="00D2175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while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bottom graphs highlight the specific removal of dNTPs in </w:t>
      </w:r>
      <w:r w:rsidR="00D21754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treated samples. Peaks a, b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1</w:t>
      </w:r>
      <w:r w:rsidR="00D947C8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g</w:t>
      </w:r>
      <w:r w:rsidR="00034131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D947C8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t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are </w:t>
      </w:r>
      <w:r w:rsidR="00D947C8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from non-identified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components</w:t>
      </w:r>
      <w:r w:rsidR="00034131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D947C8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A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MP-PNP (Ctrl-load) </w:t>
      </w:r>
      <w:r w:rsidR="0003413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was added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as a loading control in assay</w:t>
      </w:r>
      <w:r w:rsidR="00FB3648" w:rsidRPr="00345003">
        <w:rPr>
          <w:rFonts w:ascii="Times New Roman" w:hAnsi="Times New Roman" w:cs="Times New Roman"/>
          <w:sz w:val="19"/>
          <w:szCs w:val="19"/>
          <w:lang w:val="en-US"/>
        </w:rPr>
        <w:t>s A</w:t>
      </w:r>
      <w:r w:rsidR="0003413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</w:t>
      </w:r>
      <w:r w:rsidR="00FB3648" w:rsidRPr="00345003">
        <w:rPr>
          <w:rFonts w:ascii="Times New Roman" w:hAnsi="Times New Roman" w:cs="Times New Roman"/>
          <w:sz w:val="19"/>
          <w:szCs w:val="19"/>
          <w:lang w:val="en-US"/>
        </w:rPr>
        <w:t>B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  <w:r w:rsidR="007A6C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Fast Protocol was used for the</w:t>
      </w:r>
      <w:r w:rsidR="00477F7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HPLC</w:t>
      </w:r>
      <w:r w:rsidR="007A6C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analys</w:t>
      </w:r>
      <w:r w:rsidR="006D5BF3">
        <w:rPr>
          <w:rFonts w:ascii="Times New Roman" w:hAnsi="Times New Roman" w:cs="Times New Roman"/>
          <w:sz w:val="19"/>
          <w:szCs w:val="19"/>
          <w:lang w:val="en-US"/>
        </w:rPr>
        <w:t>e</w:t>
      </w:r>
      <w:r w:rsidR="007A6C66" w:rsidRPr="00345003">
        <w:rPr>
          <w:rFonts w:ascii="Times New Roman" w:hAnsi="Times New Roman" w:cs="Times New Roman"/>
          <w:sz w:val="19"/>
          <w:szCs w:val="19"/>
          <w:lang w:val="en-US"/>
        </w:rPr>
        <w:t>s</w:t>
      </w:r>
      <w:r w:rsidR="0064069C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in A-B and the High-Resolution Protocol </w:t>
      </w:r>
      <w:r w:rsidR="002E41A6">
        <w:rPr>
          <w:rFonts w:ascii="Times New Roman" w:hAnsi="Times New Roman" w:cs="Times New Roman"/>
          <w:sz w:val="19"/>
          <w:szCs w:val="19"/>
          <w:lang w:val="en-US"/>
        </w:rPr>
        <w:t xml:space="preserve">was used </w:t>
      </w:r>
      <w:r w:rsidR="0064069C" w:rsidRPr="00345003">
        <w:rPr>
          <w:rFonts w:ascii="Times New Roman" w:hAnsi="Times New Roman" w:cs="Times New Roman"/>
          <w:sz w:val="19"/>
          <w:szCs w:val="19"/>
          <w:lang w:val="en-US"/>
        </w:rPr>
        <w:t>in C-D</w:t>
      </w:r>
      <w:r w:rsidR="007A6C66"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 </w:t>
      </w:r>
    </w:p>
    <w:p w14:paraId="66FA7DC8" w14:textId="77777777" w:rsidR="005A16F3" w:rsidRPr="00345003" w:rsidRDefault="005A16F3" w:rsidP="00E01FD0">
      <w:pPr>
        <w:pStyle w:val="Heading1"/>
        <w:rPr>
          <w:rFonts w:ascii="Times New Roman" w:hAnsi="Times New Roman" w:cs="Times New Roman"/>
        </w:rPr>
      </w:pPr>
    </w:p>
    <w:p w14:paraId="64AF7A45" w14:textId="77777777" w:rsidR="001F74BE" w:rsidRDefault="001F74BE">
      <w:pPr>
        <w:rPr>
          <w:rFonts w:ascii="Times New Roman" w:eastAsiaTheme="majorEastAsia" w:hAnsi="Times New Roman" w:cs="Times New Roman"/>
          <w:b/>
          <w:color w:val="000000" w:themeColor="text1"/>
          <w:lang w:val="en-US"/>
        </w:rPr>
      </w:pPr>
      <w:r w:rsidRPr="00E166FA">
        <w:rPr>
          <w:rFonts w:ascii="Times New Roman" w:hAnsi="Times New Roman" w:cs="Times New Roman"/>
          <w:lang w:val="en-US"/>
        </w:rPr>
        <w:br w:type="page"/>
      </w:r>
    </w:p>
    <w:p w14:paraId="32B842C4" w14:textId="27FE5FD7" w:rsidR="00E01FD0" w:rsidRPr="00345003" w:rsidRDefault="00E01FD0" w:rsidP="00E01FD0">
      <w:pPr>
        <w:pStyle w:val="Heading1"/>
        <w:rPr>
          <w:rFonts w:ascii="Times New Roman" w:hAnsi="Times New Roman" w:cs="Times New Roman"/>
        </w:rPr>
      </w:pPr>
      <w:bookmarkStart w:id="12" w:name="_Toc82185222"/>
      <w:r w:rsidRPr="00345003">
        <w:rPr>
          <w:rFonts w:ascii="Times New Roman" w:hAnsi="Times New Roman" w:cs="Times New Roman"/>
        </w:rPr>
        <w:t>Analysis of cell washes and growth media peaks – Figure S1</w:t>
      </w:r>
      <w:r w:rsidR="00FB3648" w:rsidRPr="00345003">
        <w:rPr>
          <w:rFonts w:ascii="Times New Roman" w:hAnsi="Times New Roman" w:cs="Times New Roman"/>
        </w:rPr>
        <w:t>4</w:t>
      </w:r>
      <w:bookmarkEnd w:id="12"/>
    </w:p>
    <w:p w14:paraId="59CE802F" w14:textId="315C5A27" w:rsidR="006C5C19" w:rsidRDefault="000C5277" w:rsidP="002A7570">
      <w:pPr>
        <w:jc w:val="both"/>
        <w:rPr>
          <w:rFonts w:ascii="Times New Roman" w:hAnsi="Times New Roman" w:cs="Times New Roman"/>
          <w:noProof/>
          <w:lang w:val="en-US" w:eastAsia="sv-SE"/>
        </w:rPr>
      </w:pPr>
      <w:r w:rsidRPr="00345003">
        <w:rPr>
          <w:rFonts w:ascii="Times New Roman" w:hAnsi="Times New Roman" w:cs="Times New Roman"/>
          <w:noProof/>
          <w:lang w:val="en-US" w:eastAsia="sv-SE"/>
        </w:rPr>
        <w:t>G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>rowth medium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 components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="00722B21" w:rsidRPr="00345003">
        <w:rPr>
          <w:rFonts w:ascii="Times New Roman" w:hAnsi="Times New Roman" w:cs="Times New Roman"/>
          <w:noProof/>
          <w:lang w:val="en-US" w:eastAsia="sv-SE"/>
        </w:rPr>
        <w:t xml:space="preserve">are 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>potential source</w:t>
      </w:r>
      <w:r w:rsidR="00752E71" w:rsidRPr="00345003">
        <w:rPr>
          <w:rFonts w:ascii="Times New Roman" w:hAnsi="Times New Roman" w:cs="Times New Roman"/>
          <w:noProof/>
          <w:lang w:val="en-US" w:eastAsia="sv-SE"/>
        </w:rPr>
        <w:t>s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 xml:space="preserve"> of extra peaks in HPLC analyses</w:t>
      </w:r>
      <w:r w:rsidR="00722B21" w:rsidRPr="00345003">
        <w:rPr>
          <w:rFonts w:ascii="Times New Roman" w:hAnsi="Times New Roman" w:cs="Times New Roman"/>
          <w:noProof/>
          <w:lang w:val="en-US" w:eastAsia="sv-SE"/>
        </w:rPr>
        <w:t>,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and our initial </w:t>
      </w:r>
      <w:r w:rsidR="00752E71" w:rsidRPr="00345003">
        <w:rPr>
          <w:rFonts w:ascii="Times New Roman" w:hAnsi="Times New Roman" w:cs="Times New Roman"/>
          <w:noProof/>
          <w:lang w:val="en-US" w:eastAsia="sv-SE"/>
        </w:rPr>
        <w:t>studies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>of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="00C31003" w:rsidRPr="00345003">
        <w:rPr>
          <w:rFonts w:ascii="Times New Roman" w:hAnsi="Times New Roman" w:cs="Times New Roman"/>
          <w:i/>
          <w:noProof/>
          <w:lang w:val="en-US" w:eastAsia="sv-SE"/>
        </w:rPr>
        <w:t>S.</w:t>
      </w:r>
      <w:r w:rsidR="00722B21" w:rsidRPr="00345003">
        <w:rPr>
          <w:rFonts w:ascii="Times New Roman" w:hAnsi="Times New Roman" w:cs="Times New Roman"/>
          <w:i/>
          <w:noProof/>
          <w:lang w:val="en-US" w:eastAsia="sv-SE"/>
        </w:rPr>
        <w:t xml:space="preserve"> </w:t>
      </w:r>
      <w:r w:rsidR="00C31003" w:rsidRPr="00345003">
        <w:rPr>
          <w:rFonts w:ascii="Times New Roman" w:hAnsi="Times New Roman" w:cs="Times New Roman"/>
          <w:i/>
          <w:noProof/>
          <w:lang w:val="en-US" w:eastAsia="sv-SE"/>
        </w:rPr>
        <w:t>cerevisiae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grown in YPD </w:t>
      </w:r>
      <w:r w:rsidRPr="00345003">
        <w:rPr>
          <w:rFonts w:ascii="Times New Roman" w:hAnsi="Times New Roman" w:cs="Times New Roman"/>
          <w:noProof/>
          <w:lang w:val="en-US" w:eastAsia="sv-SE"/>
        </w:rPr>
        <w:t>showed that the</w:t>
      </w:r>
      <w:r w:rsidR="00752E71" w:rsidRPr="00345003">
        <w:rPr>
          <w:rFonts w:ascii="Times New Roman" w:hAnsi="Times New Roman" w:cs="Times New Roman"/>
          <w:noProof/>
          <w:lang w:val="en-US" w:eastAsia="sv-SE"/>
        </w:rPr>
        <w:t xml:space="preserve"> cell extracts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 xml:space="preserve">often 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give a whole range 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 xml:space="preserve">of 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undefined 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>peaks over the entire chromatogram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. </w:t>
      </w:r>
      <w:r w:rsidR="00C31003" w:rsidRPr="00345003">
        <w:rPr>
          <w:rFonts w:ascii="Times New Roman" w:hAnsi="Times New Roman" w:cs="Times New Roman"/>
          <w:noProof/>
          <w:lang w:val="en-US" w:eastAsia="sv-SE"/>
        </w:rPr>
        <w:t xml:space="preserve">Figure S14 shows 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chromatograms </w:t>
      </w:r>
      <w:r w:rsidR="00855666" w:rsidRPr="00345003">
        <w:rPr>
          <w:rFonts w:ascii="Times New Roman" w:hAnsi="Times New Roman" w:cs="Times New Roman"/>
          <w:noProof/>
          <w:lang w:val="en-US" w:eastAsia="sv-SE"/>
        </w:rPr>
        <w:t>from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="007651FA" w:rsidRPr="00345003">
        <w:rPr>
          <w:rFonts w:ascii="Times New Roman" w:hAnsi="Times New Roman" w:cs="Times New Roman"/>
          <w:noProof/>
          <w:lang w:val="en-US" w:eastAsia="sv-SE"/>
        </w:rPr>
        <w:t xml:space="preserve">samples prepared </w:t>
      </w:r>
      <w:r w:rsidR="00855666" w:rsidRPr="00345003">
        <w:rPr>
          <w:rFonts w:ascii="Times New Roman" w:hAnsi="Times New Roman" w:cs="Times New Roman"/>
          <w:noProof/>
          <w:lang w:val="en-US" w:eastAsia="sv-SE"/>
        </w:rPr>
        <w:t xml:space="preserve">by mixing different 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growth media </w:t>
      </w:r>
      <w:r w:rsidR="007651FA" w:rsidRPr="00345003">
        <w:rPr>
          <w:rFonts w:ascii="Times New Roman" w:hAnsi="Times New Roman" w:cs="Times New Roman"/>
          <w:noProof/>
          <w:lang w:val="en-US" w:eastAsia="sv-SE"/>
        </w:rPr>
        <w:t>with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Pr="00345003">
        <w:rPr>
          <w:rFonts w:ascii="Times New Roman" w:hAnsi="Times New Roman" w:cs="Times New Roman"/>
          <w:noProof/>
          <w:lang w:val="en-US" w:eastAsia="sv-SE"/>
        </w:rPr>
        <w:t>TCA</w:t>
      </w:r>
      <w:r w:rsidR="00855666" w:rsidRPr="00345003">
        <w:rPr>
          <w:rFonts w:ascii="Times New Roman" w:hAnsi="Times New Roman" w:cs="Times New Roman"/>
          <w:noProof/>
          <w:lang w:val="en-US" w:eastAsia="sv-SE"/>
        </w:rPr>
        <w:t xml:space="preserve"> and </w:t>
      </w:r>
      <w:r w:rsidRPr="00345003">
        <w:rPr>
          <w:rFonts w:ascii="Times New Roman" w:hAnsi="Times New Roman" w:cs="Times New Roman"/>
          <w:noProof/>
          <w:lang w:val="en-US" w:eastAsia="sv-SE"/>
        </w:rPr>
        <w:t>extract</w:t>
      </w:r>
      <w:r w:rsidR="00855666" w:rsidRPr="00345003">
        <w:rPr>
          <w:rFonts w:ascii="Times New Roman" w:hAnsi="Times New Roman" w:cs="Times New Roman"/>
          <w:noProof/>
          <w:lang w:val="en-US" w:eastAsia="sv-SE"/>
        </w:rPr>
        <w:t>ing them with chloroform-tri</w:t>
      </w:r>
      <w:r w:rsidRPr="00345003">
        <w:rPr>
          <w:rFonts w:ascii="Times New Roman" w:hAnsi="Times New Roman" w:cs="Times New Roman"/>
          <w:noProof/>
          <w:lang w:val="en-US" w:eastAsia="sv-SE"/>
        </w:rPr>
        <w:t>o</w:t>
      </w:r>
      <w:r w:rsidR="00855666" w:rsidRPr="00345003">
        <w:rPr>
          <w:rFonts w:ascii="Times New Roman" w:hAnsi="Times New Roman" w:cs="Times New Roman"/>
          <w:noProof/>
          <w:lang w:val="en-US" w:eastAsia="sv-SE"/>
        </w:rPr>
        <w:t>c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tylamine. </w:t>
      </w:r>
      <w:r w:rsidR="000131B8" w:rsidRPr="00345003">
        <w:rPr>
          <w:rFonts w:ascii="Times New Roman" w:hAnsi="Times New Roman" w:cs="Times New Roman"/>
          <w:noProof/>
          <w:lang w:val="en-US" w:eastAsia="sv-SE"/>
        </w:rPr>
        <w:t>T</w:t>
      </w:r>
      <w:r w:rsidRPr="00345003">
        <w:rPr>
          <w:rFonts w:ascii="Times New Roman" w:hAnsi="Times New Roman" w:cs="Times New Roman"/>
          <w:noProof/>
          <w:lang w:val="en-US" w:eastAsia="sv-SE"/>
        </w:rPr>
        <w:t>issue culture media</w:t>
      </w:r>
      <w:r w:rsidR="000131B8" w:rsidRPr="00345003">
        <w:rPr>
          <w:rFonts w:ascii="Times New Roman" w:hAnsi="Times New Roman" w:cs="Times New Roman"/>
          <w:noProof/>
          <w:lang w:val="en-US" w:eastAsia="sv-SE"/>
        </w:rPr>
        <w:t xml:space="preserve"> used for the growth of mammalian cells and </w:t>
      </w:r>
      <w:r w:rsidR="000131B8" w:rsidRPr="00345003">
        <w:rPr>
          <w:rFonts w:ascii="Times New Roman" w:hAnsi="Times New Roman" w:cs="Times New Roman"/>
          <w:i/>
          <w:iCs/>
          <w:noProof/>
          <w:lang w:val="en-US" w:eastAsia="sv-SE"/>
        </w:rPr>
        <w:t>T. brucei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 (DMEM and HMI-9) were free from extra peaks except for the t</w:t>
      </w:r>
      <w:r w:rsidR="00722B21" w:rsidRPr="00345003">
        <w:rPr>
          <w:rFonts w:ascii="Times New Roman" w:hAnsi="Times New Roman" w:cs="Times New Roman"/>
          <w:noProof/>
          <w:lang w:val="en-US" w:eastAsia="sv-SE"/>
        </w:rPr>
        <w:t>-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peak </w:t>
      </w:r>
      <w:r w:rsidR="009F7750" w:rsidRPr="00345003">
        <w:rPr>
          <w:rFonts w:ascii="Times New Roman" w:hAnsi="Times New Roman" w:cs="Times New Roman"/>
          <w:noProof/>
          <w:lang w:val="en-US" w:eastAsia="sv-SE"/>
        </w:rPr>
        <w:t>coming from the TCA solution</w:t>
      </w:r>
      <w:r w:rsidRPr="00345003">
        <w:rPr>
          <w:rFonts w:ascii="Times New Roman" w:hAnsi="Times New Roman" w:cs="Times New Roman"/>
          <w:noProof/>
          <w:lang w:val="en-US" w:eastAsia="sv-SE"/>
        </w:rPr>
        <w:t xml:space="preserve"> (Figure S14A). </w:t>
      </w:r>
      <w:r w:rsidR="009F7750" w:rsidRPr="00345003">
        <w:rPr>
          <w:rFonts w:ascii="Times New Roman" w:hAnsi="Times New Roman" w:cs="Times New Roman"/>
          <w:noProof/>
          <w:lang w:val="en-US" w:eastAsia="sv-SE"/>
        </w:rPr>
        <w:t>In contrast,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="009F7750" w:rsidRPr="00345003">
        <w:rPr>
          <w:rFonts w:ascii="Times New Roman" w:hAnsi="Times New Roman" w:cs="Times New Roman"/>
          <w:noProof/>
          <w:lang w:val="en-US" w:eastAsia="sv-SE"/>
        </w:rPr>
        <w:t xml:space="preserve">YPD medium 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>samples gave</w:t>
      </w:r>
      <w:r w:rsidR="009F7750" w:rsidRPr="00345003">
        <w:rPr>
          <w:rFonts w:ascii="Times New Roman" w:hAnsi="Times New Roman" w:cs="Times New Roman"/>
          <w:noProof/>
          <w:lang w:val="en-US" w:eastAsia="sv-SE"/>
        </w:rPr>
        <w:t xml:space="preserve"> </w:t>
      </w:r>
      <w:r w:rsidR="00D947C8" w:rsidRPr="00345003">
        <w:rPr>
          <w:rFonts w:ascii="Times New Roman" w:hAnsi="Times New Roman" w:cs="Times New Roman"/>
          <w:noProof/>
          <w:lang w:val="en-US" w:eastAsia="sv-SE"/>
        </w:rPr>
        <w:t xml:space="preserve">plenty of </w:t>
      </w:r>
      <w:r w:rsidR="00855666" w:rsidRPr="00345003">
        <w:rPr>
          <w:rFonts w:ascii="Times New Roman" w:hAnsi="Times New Roman" w:cs="Times New Roman"/>
          <w:noProof/>
          <w:lang w:val="en-US" w:eastAsia="sv-SE"/>
        </w:rPr>
        <w:t xml:space="preserve">unresolved </w:t>
      </w:r>
      <w:r w:rsidR="009F7750" w:rsidRPr="00345003">
        <w:rPr>
          <w:rFonts w:ascii="Times New Roman" w:hAnsi="Times New Roman" w:cs="Times New Roman"/>
          <w:noProof/>
          <w:lang w:val="en-US" w:eastAsia="sv-SE"/>
        </w:rPr>
        <w:t xml:space="preserve">peaks, which could only partially be removed by the </w:t>
      </w:r>
      <w:r w:rsidR="006D5BF3">
        <w:rPr>
          <w:rFonts w:ascii="Times New Roman" w:hAnsi="Times New Roman" w:cs="Times New Roman"/>
          <w:noProof/>
          <w:lang w:val="en-US" w:eastAsia="sv-SE"/>
        </w:rPr>
        <w:t>WAX-</w:t>
      </w:r>
      <w:r w:rsidR="009F7750" w:rsidRPr="00345003">
        <w:rPr>
          <w:rFonts w:ascii="Times New Roman" w:hAnsi="Times New Roman" w:cs="Times New Roman"/>
          <w:noProof/>
          <w:lang w:val="en-US" w:eastAsia="sv-SE"/>
        </w:rPr>
        <w:t>SPE procedure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 (Figure S14B)</w:t>
      </w:r>
      <w:r w:rsidR="009F7750" w:rsidRPr="00345003">
        <w:rPr>
          <w:rFonts w:ascii="Times New Roman" w:hAnsi="Times New Roman" w:cs="Times New Roman"/>
          <w:noProof/>
          <w:lang w:val="en-US" w:eastAsia="sv-SE"/>
        </w:rPr>
        <w:t>.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 YPD is a broth-type of medium containing yeast extract and peptone</w:t>
      </w:r>
      <w:r w:rsidR="00722B21" w:rsidRPr="00345003">
        <w:rPr>
          <w:rFonts w:ascii="Times New Roman" w:hAnsi="Times New Roman" w:cs="Times New Roman"/>
          <w:noProof/>
          <w:lang w:val="en-US" w:eastAsia="sv-SE"/>
        </w:rPr>
        <w:t>, and b</w:t>
      </w:r>
      <w:r w:rsidR="00BE5AAC" w:rsidRPr="00345003">
        <w:rPr>
          <w:rFonts w:ascii="Times New Roman" w:hAnsi="Times New Roman" w:cs="Times New Roman"/>
          <w:noProof/>
          <w:lang w:val="en-US" w:eastAsia="sv-SE"/>
        </w:rPr>
        <w:t xml:space="preserve">oth components 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 xml:space="preserve">gave </w:t>
      </w:r>
      <w:r w:rsidR="00BE5AAC" w:rsidRPr="00345003">
        <w:rPr>
          <w:rFonts w:ascii="Times New Roman" w:hAnsi="Times New Roman" w:cs="Times New Roman"/>
          <w:noProof/>
          <w:lang w:val="en-US" w:eastAsia="sv-SE"/>
        </w:rPr>
        <w:t xml:space="preserve">HPLC </w:t>
      </w:r>
      <w:r w:rsidR="00CB3C46" w:rsidRPr="00345003">
        <w:rPr>
          <w:rFonts w:ascii="Times New Roman" w:hAnsi="Times New Roman" w:cs="Times New Roman"/>
          <w:noProof/>
          <w:lang w:val="en-US" w:eastAsia="sv-SE"/>
        </w:rPr>
        <w:t>peaks</w:t>
      </w:r>
      <w:r w:rsidR="00BE5AAC" w:rsidRPr="00345003">
        <w:rPr>
          <w:rFonts w:ascii="Times New Roman" w:hAnsi="Times New Roman" w:cs="Times New Roman"/>
          <w:noProof/>
          <w:lang w:val="en-US" w:eastAsia="sv-SE"/>
        </w:rPr>
        <w:t xml:space="preserve"> (Figure S14C), with the yeast extract being the main contributor.</w:t>
      </w:r>
    </w:p>
    <w:p w14:paraId="763C1A5D" w14:textId="1DD91781" w:rsidR="00D22549" w:rsidRDefault="006B17B3" w:rsidP="00D22549">
      <w:pPr>
        <w:jc w:val="center"/>
        <w:rPr>
          <w:rFonts w:ascii="Times New Roman" w:hAnsi="Times New Roman" w:cs="Times New Roman"/>
          <w:noProof/>
          <w:lang w:val="en-US" w:eastAsia="sv-SE"/>
        </w:rPr>
      </w:pPr>
      <w:r>
        <w:rPr>
          <w:rFonts w:ascii="Times New Roman" w:hAnsi="Times New Roman" w:cs="Times New Roman"/>
          <w:noProof/>
          <w:lang w:val="en-US" w:eastAsia="sv-SE"/>
        </w:rPr>
        <w:object w:dxaOrig="8455" w:dyaOrig="7848" w14:anchorId="14277A73">
          <v:shape id="_x0000_i1038" type="#_x0000_t75" style="width:380.9pt;height:357.85pt" o:ole="" filled="t">
            <v:imagedata r:id="rId34" o:title="" croptop="2757f" cropbottom="3007f" cropleft="1743f" cropright="4764f"/>
          </v:shape>
          <o:OLEObject Type="Embed" ProgID="Prism9.Document" ShapeID="_x0000_i1038" DrawAspect="Content" ObjectID="_1692799966" r:id="rId35"/>
        </w:object>
      </w:r>
    </w:p>
    <w:p w14:paraId="7FD900BF" w14:textId="68FFDEEE" w:rsidR="00D60DE9" w:rsidRDefault="00B272B1" w:rsidP="002A7570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S1</w:t>
      </w:r>
      <w:r w:rsidR="00FB3648" w:rsidRPr="00345003">
        <w:rPr>
          <w:rFonts w:ascii="Times New Roman" w:hAnsi="Times New Roman" w:cs="Times New Roman"/>
          <w:b/>
          <w:sz w:val="19"/>
          <w:szCs w:val="19"/>
          <w:lang w:val="en-US"/>
        </w:rPr>
        <w:t>4</w:t>
      </w: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.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HPLC analyses of different cell culture media. (A) Both DMEM and HMI-9 were clean from peaks interfering with </w:t>
      </w:r>
      <w:r w:rsidR="006421FF" w:rsidRPr="00345003">
        <w:rPr>
          <w:rFonts w:ascii="Times New Roman" w:hAnsi="Times New Roman" w:cs="Times New Roman"/>
          <w:sz w:val="19"/>
          <w:szCs w:val="19"/>
          <w:lang w:val="en-US"/>
        </w:rPr>
        <w:t>r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NTP and dNTP analysis. The culture media were mixed 1:5 with TCA and extracted in a similar way as the cell extract from Balb/3T3 fibroblasts</w:t>
      </w:r>
      <w:r w:rsidR="004E0D0B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4E0D0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which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is included for comparison</w:t>
      </w:r>
      <w:r w:rsidR="009F775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but with the </w:t>
      </w:r>
      <w:r w:rsidR="00B62745">
        <w:rPr>
          <w:rFonts w:ascii="Times New Roman" w:hAnsi="Times New Roman" w:cs="Times New Roman"/>
          <w:sz w:val="19"/>
          <w:szCs w:val="19"/>
          <w:lang w:val="en-US"/>
        </w:rPr>
        <w:t>WAX-</w:t>
      </w:r>
      <w:r w:rsidR="009F7750" w:rsidRPr="00345003">
        <w:rPr>
          <w:rFonts w:ascii="Times New Roman" w:hAnsi="Times New Roman" w:cs="Times New Roman"/>
          <w:sz w:val="19"/>
          <w:szCs w:val="19"/>
          <w:lang w:val="en-US"/>
        </w:rPr>
        <w:t>SPE purification step omitted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. Additional peaks include </w:t>
      </w:r>
      <w:r w:rsidR="008556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t</w:t>
      </w:r>
      <w:r w:rsidR="004E0D0B" w:rsidRPr="00345003">
        <w:rPr>
          <w:rFonts w:ascii="Times New Roman" w:hAnsi="Times New Roman" w:cs="Times New Roman"/>
          <w:sz w:val="19"/>
          <w:szCs w:val="19"/>
          <w:lang w:val="en-US"/>
        </w:rPr>
        <w:t>-</w:t>
      </w:r>
      <w:r w:rsidR="008556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peak coming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from the TCA solution, UDP-</w:t>
      </w:r>
      <w:proofErr w:type="spellStart"/>
      <w:r w:rsidR="006D22ED" w:rsidRPr="00345003">
        <w:rPr>
          <w:rFonts w:ascii="Times New Roman" w:hAnsi="Times New Roman" w:cs="Times New Roman"/>
          <w:sz w:val="19"/>
          <w:szCs w:val="19"/>
          <w:lang w:val="en-US"/>
        </w:rPr>
        <w:t>GlcA</w:t>
      </w:r>
      <w:proofErr w:type="spellEnd"/>
      <w:r w:rsidRPr="00345003">
        <w:rPr>
          <w:rFonts w:ascii="Times New Roman" w:hAnsi="Times New Roman" w:cs="Times New Roman"/>
          <w:sz w:val="19"/>
          <w:szCs w:val="19"/>
          <w:lang w:val="en-US"/>
        </w:rPr>
        <w:t>, NADPH degradation products (PADPR, N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y</w:t>
      </w:r>
      <w:r w:rsidR="004E0D0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,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and N</w:t>
      </w:r>
      <w:r w:rsidRPr="00345003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z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)</w:t>
      </w:r>
      <w:r w:rsidR="004E0D0B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the unknown peak a. (B) TCA-extracted YPD gives many peaks, which can only partially be removed by the </w:t>
      </w:r>
      <w:r w:rsidR="00B62745">
        <w:rPr>
          <w:rFonts w:ascii="Times New Roman" w:hAnsi="Times New Roman" w:cs="Times New Roman"/>
          <w:sz w:val="19"/>
          <w:szCs w:val="19"/>
          <w:lang w:val="en-US"/>
        </w:rPr>
        <w:t>WAX-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SPE step. (C) Analysis of yeast extract and peptone</w:t>
      </w:r>
      <w:r w:rsidR="004E0D0B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components of YPD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show</w:t>
      </w:r>
      <w:r w:rsidR="00855666" w:rsidRPr="00345003">
        <w:rPr>
          <w:rFonts w:ascii="Times New Roman" w:hAnsi="Times New Roman" w:cs="Times New Roman"/>
          <w:sz w:val="19"/>
          <w:szCs w:val="19"/>
          <w:lang w:val="en-US"/>
        </w:rPr>
        <w:t>s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presence of additional peaks in both of them</w:t>
      </w:r>
      <w:r w:rsidR="004E0D0B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but more prominently in the yeast extract. Both components were </w:t>
      </w:r>
      <w:r w:rsidR="008556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prepared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at the same concentration as in YPD medium using the same purification as in B</w:t>
      </w:r>
      <w:r w:rsidR="008556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but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with the </w:t>
      </w:r>
      <w:r w:rsidR="00B62745">
        <w:rPr>
          <w:rFonts w:ascii="Times New Roman" w:hAnsi="Times New Roman" w:cs="Times New Roman"/>
          <w:sz w:val="19"/>
          <w:szCs w:val="19"/>
          <w:lang w:val="en-US"/>
        </w:rPr>
        <w:t>WAX-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SPE step included.</w:t>
      </w:r>
      <w:r w:rsidR="007A6C66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Fast Protocol was used for the HPLC analyses.</w:t>
      </w:r>
    </w:p>
    <w:p w14:paraId="3B18438D" w14:textId="77777777" w:rsidR="00984DEC" w:rsidRPr="00345003" w:rsidRDefault="00984DEC" w:rsidP="002A7570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</w:p>
    <w:p w14:paraId="774621A0" w14:textId="77777777" w:rsidR="001F74BE" w:rsidRDefault="001F74BE">
      <w:pPr>
        <w:rPr>
          <w:rFonts w:ascii="Times New Roman" w:eastAsiaTheme="majorEastAsia" w:hAnsi="Times New Roman" w:cs="Times New Roman"/>
          <w:b/>
          <w:color w:val="000000" w:themeColor="text1"/>
          <w:lang w:val="en-US"/>
        </w:rPr>
      </w:pPr>
      <w:r w:rsidRPr="00E166FA">
        <w:rPr>
          <w:rFonts w:ascii="Times New Roman" w:hAnsi="Times New Roman" w:cs="Times New Roman"/>
          <w:lang w:val="en-US"/>
        </w:rPr>
        <w:br w:type="page"/>
      </w:r>
    </w:p>
    <w:p w14:paraId="42FE952D" w14:textId="0E97F95D" w:rsidR="00B272B1" w:rsidRPr="00345003" w:rsidRDefault="00E01FD0" w:rsidP="00E01FD0">
      <w:pPr>
        <w:pStyle w:val="Heading1"/>
        <w:rPr>
          <w:rFonts w:ascii="Times New Roman" w:hAnsi="Times New Roman" w:cs="Times New Roman"/>
        </w:rPr>
      </w:pPr>
      <w:bookmarkStart w:id="13" w:name="_Toc82185223"/>
      <w:r w:rsidRPr="00345003">
        <w:rPr>
          <w:rFonts w:ascii="Times New Roman" w:hAnsi="Times New Roman" w:cs="Times New Roman"/>
        </w:rPr>
        <w:t>HPLC linearity and sensitivity – Figure S1</w:t>
      </w:r>
      <w:r w:rsidR="00A61BEE" w:rsidRPr="00345003">
        <w:rPr>
          <w:rFonts w:ascii="Times New Roman" w:hAnsi="Times New Roman" w:cs="Times New Roman"/>
        </w:rPr>
        <w:t>5</w:t>
      </w:r>
      <w:bookmarkEnd w:id="13"/>
    </w:p>
    <w:p w14:paraId="2306145A" w14:textId="62048CE3" w:rsidR="00B64158" w:rsidRPr="00345003" w:rsidRDefault="002F5B52" w:rsidP="00B272B1">
      <w:pPr>
        <w:jc w:val="both"/>
        <w:rPr>
          <w:rFonts w:ascii="Times New Roman" w:hAnsi="Times New Roman" w:cs="Times New Roman"/>
          <w:lang w:val="en-US"/>
        </w:rPr>
      </w:pPr>
      <w:r w:rsidRPr="00345003">
        <w:rPr>
          <w:rFonts w:ascii="Times New Roman" w:hAnsi="Times New Roman" w:cs="Times New Roman"/>
          <w:lang w:val="en-US"/>
        </w:rPr>
        <w:t>Figure S1</w:t>
      </w:r>
      <w:r w:rsidR="008676C1" w:rsidRPr="00345003">
        <w:rPr>
          <w:rFonts w:ascii="Times New Roman" w:hAnsi="Times New Roman" w:cs="Times New Roman"/>
          <w:lang w:val="en-US"/>
        </w:rPr>
        <w:t>5</w:t>
      </w:r>
      <w:r w:rsidRPr="00345003">
        <w:rPr>
          <w:rFonts w:ascii="Times New Roman" w:hAnsi="Times New Roman" w:cs="Times New Roman"/>
          <w:lang w:val="en-US"/>
        </w:rPr>
        <w:t xml:space="preserve"> compares the linearity of peak height and area measurements for ADP and </w:t>
      </w:r>
      <w:r w:rsidR="006421FF" w:rsidRPr="00345003">
        <w:rPr>
          <w:rFonts w:ascii="Times New Roman" w:hAnsi="Times New Roman" w:cs="Times New Roman"/>
          <w:lang w:val="en-US"/>
        </w:rPr>
        <w:t>r</w:t>
      </w:r>
      <w:r w:rsidRPr="00345003">
        <w:rPr>
          <w:rFonts w:ascii="Times New Roman" w:hAnsi="Times New Roman" w:cs="Times New Roman"/>
          <w:lang w:val="en-US"/>
        </w:rPr>
        <w:t xml:space="preserve">NTPs over a wide range of concentration units using a logarithmic scale on the abscissa and relative units on the ordinate (i.e. per pmol). The peak heights </w:t>
      </w:r>
      <w:r w:rsidR="001011FF" w:rsidRPr="00345003">
        <w:rPr>
          <w:rFonts w:ascii="Times New Roman" w:hAnsi="Times New Roman" w:cs="Times New Roman"/>
          <w:lang w:val="en-US"/>
        </w:rPr>
        <w:t xml:space="preserve">deviate from linearity when the column starts to reach saturation at around 500 pmol, whereas the areas </w:t>
      </w:r>
      <w:r w:rsidRPr="00345003">
        <w:rPr>
          <w:rFonts w:ascii="Times New Roman" w:hAnsi="Times New Roman" w:cs="Times New Roman"/>
          <w:lang w:val="en-US"/>
        </w:rPr>
        <w:t xml:space="preserve">are linear </w:t>
      </w:r>
      <w:r w:rsidR="001011FF" w:rsidRPr="00345003">
        <w:rPr>
          <w:rFonts w:ascii="Times New Roman" w:hAnsi="Times New Roman" w:cs="Times New Roman"/>
          <w:lang w:val="en-US"/>
        </w:rPr>
        <w:t>in the entire interval studied.</w:t>
      </w:r>
      <w:r w:rsidRPr="00345003">
        <w:rPr>
          <w:rFonts w:ascii="Times New Roman" w:hAnsi="Times New Roman" w:cs="Times New Roman"/>
          <w:lang w:val="en-US"/>
        </w:rPr>
        <w:t xml:space="preserve"> </w:t>
      </w:r>
      <w:r w:rsidR="00442552" w:rsidRPr="00345003">
        <w:rPr>
          <w:rFonts w:ascii="Times New Roman" w:hAnsi="Times New Roman" w:cs="Times New Roman"/>
          <w:lang w:val="en-US"/>
        </w:rPr>
        <w:t xml:space="preserve">Note </w:t>
      </w:r>
      <w:r w:rsidR="00DC4B70" w:rsidRPr="00345003">
        <w:rPr>
          <w:rFonts w:ascii="Times New Roman" w:hAnsi="Times New Roman" w:cs="Times New Roman"/>
          <w:lang w:val="en-US"/>
        </w:rPr>
        <w:t xml:space="preserve">that a </w:t>
      </w:r>
      <w:r w:rsidR="00442552" w:rsidRPr="00345003">
        <w:rPr>
          <w:rFonts w:ascii="Times New Roman" w:hAnsi="Times New Roman" w:cs="Times New Roman"/>
          <w:lang w:val="en-US"/>
        </w:rPr>
        <w:t xml:space="preserve">broken ordinate </w:t>
      </w:r>
      <w:r w:rsidR="00DC4B70" w:rsidRPr="00345003">
        <w:rPr>
          <w:rFonts w:ascii="Times New Roman" w:hAnsi="Times New Roman" w:cs="Times New Roman"/>
          <w:lang w:val="en-US"/>
        </w:rPr>
        <w:t xml:space="preserve">is </w:t>
      </w:r>
      <w:r w:rsidR="00442552" w:rsidRPr="00345003">
        <w:rPr>
          <w:rFonts w:ascii="Times New Roman" w:hAnsi="Times New Roman" w:cs="Times New Roman"/>
          <w:lang w:val="en-US"/>
        </w:rPr>
        <w:t>introduced in B to avoid overlap between the symbols</w:t>
      </w:r>
      <w:r w:rsidR="00955F50" w:rsidRPr="00345003">
        <w:rPr>
          <w:rFonts w:ascii="Times New Roman" w:hAnsi="Times New Roman" w:cs="Times New Roman"/>
          <w:lang w:val="en-US"/>
        </w:rPr>
        <w:t xml:space="preserve">. </w:t>
      </w:r>
      <w:r w:rsidR="00DC4B70" w:rsidRPr="00345003">
        <w:rPr>
          <w:rFonts w:ascii="Times New Roman" w:hAnsi="Times New Roman" w:cs="Times New Roman"/>
          <w:lang w:val="en-US"/>
        </w:rPr>
        <w:t xml:space="preserve"> This will also </w:t>
      </w:r>
      <w:r w:rsidR="00442552" w:rsidRPr="00345003">
        <w:rPr>
          <w:rFonts w:ascii="Times New Roman" w:hAnsi="Times New Roman" w:cs="Times New Roman"/>
          <w:lang w:val="en-US"/>
        </w:rPr>
        <w:t>emphasize the variation between the data points</w:t>
      </w:r>
      <w:r w:rsidR="0056326F" w:rsidRPr="00345003">
        <w:rPr>
          <w:rFonts w:ascii="Times New Roman" w:hAnsi="Times New Roman" w:cs="Times New Roman"/>
          <w:lang w:val="en-US"/>
        </w:rPr>
        <w:t xml:space="preserve">, and it is only at nucleotide amounts below </w:t>
      </w:r>
      <w:r w:rsidR="008F2A40" w:rsidRPr="00345003">
        <w:rPr>
          <w:rFonts w:ascii="Times New Roman" w:hAnsi="Times New Roman" w:cs="Times New Roman"/>
          <w:lang w:val="en-US"/>
        </w:rPr>
        <w:t>10 pmol</w:t>
      </w:r>
      <w:r w:rsidR="0056326F" w:rsidRPr="00345003">
        <w:rPr>
          <w:rFonts w:ascii="Times New Roman" w:hAnsi="Times New Roman" w:cs="Times New Roman"/>
          <w:lang w:val="en-US"/>
        </w:rPr>
        <w:t xml:space="preserve"> that peak heights </w:t>
      </w:r>
      <w:r w:rsidR="004A2479" w:rsidRPr="00345003">
        <w:rPr>
          <w:rFonts w:ascii="Times New Roman" w:hAnsi="Times New Roman" w:cs="Times New Roman"/>
          <w:lang w:val="en-US"/>
        </w:rPr>
        <w:t xml:space="preserve">vary less than </w:t>
      </w:r>
      <w:r w:rsidR="0056326F" w:rsidRPr="00345003">
        <w:rPr>
          <w:rFonts w:ascii="Times New Roman" w:hAnsi="Times New Roman" w:cs="Times New Roman"/>
          <w:lang w:val="en-US"/>
        </w:rPr>
        <w:t xml:space="preserve">areas. </w:t>
      </w:r>
    </w:p>
    <w:p w14:paraId="0BBDA460" w14:textId="582E2667" w:rsidR="00B64158" w:rsidRDefault="006B17B3" w:rsidP="001F74BE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8770" w:dyaOrig="3394" w14:anchorId="07735BE8">
          <v:shape id="_x0000_i1039" type="#_x0000_t75" style="width:442.45pt;height:150.35pt" o:ole="" filled="t">
            <v:imagedata r:id="rId36" o:title="" croptop="5461f" cropbottom="5461f" cropleft="558f" cropright="2903f"/>
          </v:shape>
          <o:OLEObject Type="Embed" ProgID="Prism9.Document" ShapeID="_x0000_i1039" DrawAspect="Content" ObjectID="_1692799967" r:id="rId37"/>
        </w:object>
      </w:r>
    </w:p>
    <w:p w14:paraId="64D9C55D" w14:textId="65FF7718" w:rsidR="0020212D" w:rsidRPr="00423A1B" w:rsidRDefault="00E01FD0" w:rsidP="00E01FD0">
      <w:pPr>
        <w:jc w:val="both"/>
        <w:rPr>
          <w:rFonts w:ascii="Times New Roman" w:hAnsi="Times New Roman" w:cs="Times New Roman"/>
          <w:sz w:val="19"/>
          <w:szCs w:val="19"/>
          <w:lang w:val="en-US"/>
        </w:rPr>
      </w:pPr>
      <w:r w:rsidRPr="00345003">
        <w:rPr>
          <w:rFonts w:ascii="Times New Roman" w:hAnsi="Times New Roman" w:cs="Times New Roman"/>
          <w:b/>
          <w:sz w:val="19"/>
          <w:szCs w:val="19"/>
          <w:lang w:val="en-US"/>
        </w:rPr>
        <w:t>Figure S1</w:t>
      </w:r>
      <w:r w:rsidR="00A61BEE" w:rsidRPr="00345003">
        <w:rPr>
          <w:rFonts w:ascii="Times New Roman" w:hAnsi="Times New Roman" w:cs="Times New Roman"/>
          <w:b/>
          <w:sz w:val="19"/>
          <w:szCs w:val="19"/>
          <w:lang w:val="en-US"/>
        </w:rPr>
        <w:t>5</w:t>
      </w:r>
      <w:r w:rsidRPr="00345003">
        <w:rPr>
          <w:rFonts w:ascii="Times New Roman" w:hAnsi="Times New Roman" w:cs="Times New Roman"/>
          <w:bCs/>
          <w:sz w:val="19"/>
          <w:szCs w:val="19"/>
          <w:lang w:val="en-US"/>
        </w:rPr>
        <w:t xml:space="preserve">. </w:t>
      </w:r>
      <w:r w:rsidR="00955F50" w:rsidRPr="00345003">
        <w:rPr>
          <w:rFonts w:ascii="Times New Roman" w:hAnsi="Times New Roman" w:cs="Times New Roman"/>
          <w:bCs/>
          <w:sz w:val="19"/>
          <w:szCs w:val="19"/>
          <w:lang w:val="en-US"/>
        </w:rPr>
        <w:t>HPLC peak</w:t>
      </w:r>
      <w:r w:rsidR="00955F50" w:rsidRPr="00345003">
        <w:rPr>
          <w:rFonts w:ascii="Times New Roman" w:hAnsi="Times New Roman" w:cs="Times New Roman"/>
          <w:b/>
          <w:sz w:val="19"/>
          <w:szCs w:val="19"/>
          <w:lang w:val="en-US"/>
        </w:rPr>
        <w:t xml:space="preserve">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height </w:t>
      </w:r>
      <w:r w:rsidR="00955F5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(A) </w:t>
      </w:r>
      <w:r w:rsidR="008676C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and </w:t>
      </w:r>
      <w:r w:rsidR="00955F50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area (B)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as a function of the amount in pmol </w:t>
      </w:r>
      <w:r w:rsidR="00955F50" w:rsidRPr="00345003">
        <w:rPr>
          <w:rFonts w:ascii="Times New Roman" w:hAnsi="Times New Roman" w:cs="Times New Roman"/>
          <w:sz w:val="19"/>
          <w:szCs w:val="19"/>
          <w:lang w:val="en-US"/>
        </w:rPr>
        <w:t>loaded of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ADP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sym w:font="Wingdings 2" w:char="F0A6"/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, CTP (●), UTP (▲), GTP (▼)</w:t>
      </w:r>
      <w:r w:rsidR="008676C1" w:rsidRPr="00345003">
        <w:rPr>
          <w:rFonts w:ascii="Times New Roman" w:hAnsi="Times New Roman" w:cs="Times New Roman"/>
          <w:sz w:val="19"/>
          <w:szCs w:val="19"/>
          <w:lang w:val="en-US"/>
        </w:rPr>
        <w:t>,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and ATP (■). The data </w:t>
      </w:r>
      <w:r w:rsidR="008676C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are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plotted as </w:t>
      </w:r>
      <w:r w:rsidR="008676C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the 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>relative peak height</w:t>
      </w:r>
      <w:r w:rsidR="002F5B5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or area</w:t>
      </w:r>
      <w:r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(i.e. per pmol) using a logarithmic spacing on the x-axis. Horizontal lines mean linearity in this type of plot. (B) Graph from the same experiment as in A but with peak area instead of peak height.</w:t>
      </w:r>
      <w:r w:rsidR="0044255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It was necessary to use a broken ordinate in B to avoid too much overlap between the symbols </w:t>
      </w:r>
      <w:r w:rsidR="008676C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because </w:t>
      </w:r>
      <w:r w:rsidR="00442552" w:rsidRPr="00345003">
        <w:rPr>
          <w:rFonts w:ascii="Times New Roman" w:hAnsi="Times New Roman" w:cs="Times New Roman"/>
          <w:sz w:val="19"/>
          <w:szCs w:val="19"/>
          <w:lang w:val="en-US"/>
        </w:rPr>
        <w:t>the areas differ</w:t>
      </w:r>
      <w:r w:rsidR="002D6416" w:rsidRPr="00345003">
        <w:rPr>
          <w:rFonts w:ascii="Times New Roman" w:hAnsi="Times New Roman" w:cs="Times New Roman"/>
          <w:sz w:val="19"/>
          <w:szCs w:val="19"/>
          <w:lang w:val="en-US"/>
        </w:rPr>
        <w:t>ed</w:t>
      </w:r>
      <w:r w:rsidR="0044255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much less than the peak heights</w:t>
      </w:r>
      <w:r w:rsidR="00F71E02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between the different nucleotides</w:t>
      </w:r>
      <w:r w:rsidR="00442552" w:rsidRPr="00345003">
        <w:rPr>
          <w:rFonts w:ascii="Times New Roman" w:hAnsi="Times New Roman" w:cs="Times New Roman"/>
          <w:sz w:val="19"/>
          <w:szCs w:val="19"/>
          <w:lang w:val="en-US"/>
        </w:rPr>
        <w:t>.</w:t>
      </w:r>
      <w:r w:rsidR="008943F1" w:rsidRPr="00345003">
        <w:rPr>
          <w:rFonts w:ascii="Times New Roman" w:hAnsi="Times New Roman" w:cs="Times New Roman"/>
          <w:sz w:val="19"/>
          <w:szCs w:val="19"/>
          <w:lang w:val="en-US"/>
        </w:rPr>
        <w:t xml:space="preserve"> The </w:t>
      </w:r>
      <w:r w:rsidR="008943F1"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Fast </w:t>
      </w:r>
      <w:r w:rsidR="008676C1" w:rsidRPr="00423A1B">
        <w:rPr>
          <w:rFonts w:ascii="Times New Roman" w:hAnsi="Times New Roman" w:cs="Times New Roman"/>
          <w:sz w:val="19"/>
          <w:szCs w:val="19"/>
          <w:lang w:val="en-US"/>
        </w:rPr>
        <w:t>P</w:t>
      </w:r>
      <w:r w:rsidR="008943F1"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rotocol was used </w:t>
      </w:r>
      <w:r w:rsidR="008B1145">
        <w:rPr>
          <w:rFonts w:ascii="Times New Roman" w:hAnsi="Times New Roman" w:cs="Times New Roman"/>
          <w:sz w:val="19"/>
          <w:szCs w:val="19"/>
          <w:lang w:val="en-US"/>
        </w:rPr>
        <w:t>for the HPLC experiments</w:t>
      </w:r>
      <w:r w:rsidR="008943F1" w:rsidRPr="00423A1B">
        <w:rPr>
          <w:rFonts w:ascii="Times New Roman" w:hAnsi="Times New Roman" w:cs="Times New Roman"/>
          <w:sz w:val="19"/>
          <w:szCs w:val="19"/>
          <w:lang w:val="en-US"/>
        </w:rPr>
        <w:t>.</w:t>
      </w:r>
      <w:r w:rsidR="00442552"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1011FF"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</w:p>
    <w:p w14:paraId="4E2D017C" w14:textId="77777777" w:rsidR="00984DEC" w:rsidRDefault="00984DEC" w:rsidP="00832566">
      <w:pPr>
        <w:pStyle w:val="Heading1"/>
      </w:pPr>
    </w:p>
    <w:p w14:paraId="117569B0" w14:textId="48B7F961" w:rsidR="00E63711" w:rsidRPr="00E166FA" w:rsidRDefault="008324B9" w:rsidP="00832566">
      <w:pPr>
        <w:pStyle w:val="Heading1"/>
        <w:rPr>
          <w:rFonts w:ascii="Times New Roman" w:hAnsi="Times New Roman" w:cs="Times New Roman"/>
        </w:rPr>
      </w:pPr>
      <w:bookmarkStart w:id="14" w:name="_Toc82185224"/>
      <w:r>
        <w:rPr>
          <w:rFonts w:ascii="Times New Roman" w:hAnsi="Times New Roman" w:cs="Times New Roman"/>
        </w:rPr>
        <w:t xml:space="preserve">Summary of </w:t>
      </w:r>
      <w:r w:rsidR="00DC18B5" w:rsidRPr="00E166FA">
        <w:rPr>
          <w:rFonts w:ascii="Times New Roman" w:hAnsi="Times New Roman" w:cs="Times New Roman"/>
        </w:rPr>
        <w:t xml:space="preserve">HPLC chromatograms from different </w:t>
      </w:r>
      <w:r>
        <w:rPr>
          <w:rFonts w:ascii="Times New Roman" w:hAnsi="Times New Roman" w:cs="Times New Roman"/>
        </w:rPr>
        <w:t>cell extracts</w:t>
      </w:r>
      <w:r w:rsidR="00FB2DEC" w:rsidRPr="00E166FA">
        <w:rPr>
          <w:rFonts w:ascii="Times New Roman" w:hAnsi="Times New Roman" w:cs="Times New Roman"/>
        </w:rPr>
        <w:t xml:space="preserve"> </w:t>
      </w:r>
      <w:r w:rsidR="00DC18B5" w:rsidRPr="00E166FA">
        <w:rPr>
          <w:rFonts w:ascii="Times New Roman" w:hAnsi="Times New Roman" w:cs="Times New Roman"/>
        </w:rPr>
        <w:t>– Figure S16</w:t>
      </w:r>
      <w:bookmarkEnd w:id="14"/>
    </w:p>
    <w:p w14:paraId="606443CD" w14:textId="7D5EEB49" w:rsidR="00134380" w:rsidRPr="00423A1B" w:rsidRDefault="00A90617" w:rsidP="00E01FD0">
      <w:pPr>
        <w:jc w:val="both"/>
        <w:rPr>
          <w:rFonts w:ascii="Times New Roman" w:hAnsi="Times New Roman" w:cs="Times New Roman"/>
          <w:lang w:val="en-US"/>
        </w:rPr>
      </w:pPr>
      <w:r w:rsidRPr="00423A1B">
        <w:rPr>
          <w:rFonts w:ascii="Times New Roman" w:hAnsi="Times New Roman" w:cs="Times New Roman"/>
          <w:lang w:val="en-US"/>
        </w:rPr>
        <w:t>Figure S16</w:t>
      </w:r>
      <w:r w:rsidR="000E48F6" w:rsidRPr="00423A1B">
        <w:rPr>
          <w:rFonts w:ascii="Times New Roman" w:hAnsi="Times New Roman" w:cs="Times New Roman"/>
          <w:lang w:val="en-US"/>
        </w:rPr>
        <w:t xml:space="preserve"> </w:t>
      </w:r>
      <w:r w:rsidR="00EB6291" w:rsidRPr="00423A1B">
        <w:rPr>
          <w:rFonts w:ascii="Times New Roman" w:hAnsi="Times New Roman" w:cs="Times New Roman"/>
          <w:lang w:val="en-US"/>
        </w:rPr>
        <w:t>shows</w:t>
      </w:r>
      <w:r w:rsidR="000E48F6" w:rsidRPr="00423A1B">
        <w:rPr>
          <w:rFonts w:ascii="Times New Roman" w:hAnsi="Times New Roman" w:cs="Times New Roman"/>
          <w:lang w:val="en-US"/>
        </w:rPr>
        <w:t xml:space="preserve"> </w:t>
      </w:r>
      <w:r w:rsidR="006F41D5" w:rsidRPr="00423A1B">
        <w:rPr>
          <w:rFonts w:ascii="Times New Roman" w:hAnsi="Times New Roman" w:cs="Times New Roman"/>
          <w:lang w:val="en-US"/>
        </w:rPr>
        <w:t xml:space="preserve">HPLC chromatograms </w:t>
      </w:r>
      <w:r w:rsidR="00EB6291" w:rsidRPr="00423A1B">
        <w:rPr>
          <w:rFonts w:ascii="Times New Roman" w:hAnsi="Times New Roman" w:cs="Times New Roman"/>
          <w:lang w:val="en-US"/>
        </w:rPr>
        <w:t xml:space="preserve">of nucleotides from </w:t>
      </w:r>
      <w:r w:rsidR="000E48F6" w:rsidRPr="00423A1B">
        <w:rPr>
          <w:rFonts w:ascii="Times New Roman" w:hAnsi="Times New Roman" w:cs="Times New Roman"/>
          <w:lang w:val="en-US"/>
        </w:rPr>
        <w:t xml:space="preserve">mammalian fibroblasts (Balb/3T3), </w:t>
      </w:r>
      <w:r w:rsidRPr="00423A1B">
        <w:rPr>
          <w:rFonts w:ascii="Times New Roman" w:hAnsi="Times New Roman" w:cs="Times New Roman"/>
          <w:i/>
          <w:iCs/>
          <w:lang w:val="en-US"/>
        </w:rPr>
        <w:t>T. brucei</w:t>
      </w:r>
      <w:r w:rsidR="000E48F6" w:rsidRPr="00423A1B">
        <w:rPr>
          <w:rFonts w:ascii="Times New Roman" w:hAnsi="Times New Roman" w:cs="Times New Roman"/>
          <w:lang w:val="en-US"/>
        </w:rPr>
        <w:t>,</w:t>
      </w:r>
      <w:r w:rsidRPr="00423A1B">
        <w:rPr>
          <w:rFonts w:ascii="Times New Roman" w:hAnsi="Times New Roman" w:cs="Times New Roman"/>
          <w:lang w:val="en-US"/>
        </w:rPr>
        <w:t xml:space="preserve"> </w:t>
      </w:r>
      <w:r w:rsidR="000E48F6" w:rsidRPr="00423A1B">
        <w:rPr>
          <w:rFonts w:ascii="Times New Roman" w:hAnsi="Times New Roman" w:cs="Times New Roman"/>
          <w:lang w:val="en-US"/>
        </w:rPr>
        <w:t xml:space="preserve">and </w:t>
      </w:r>
      <w:r w:rsidRPr="00423A1B">
        <w:rPr>
          <w:rFonts w:ascii="Times New Roman" w:hAnsi="Times New Roman" w:cs="Times New Roman"/>
          <w:i/>
          <w:iCs/>
          <w:lang w:val="en-US"/>
        </w:rPr>
        <w:t>S. cerevisiae</w:t>
      </w:r>
      <w:r w:rsidR="00EB6291" w:rsidRPr="00423A1B">
        <w:rPr>
          <w:rFonts w:ascii="Times New Roman" w:hAnsi="Times New Roman" w:cs="Times New Roman"/>
          <w:lang w:val="en-US"/>
        </w:rPr>
        <w:t xml:space="preserve"> extracted </w:t>
      </w:r>
      <w:r w:rsidR="00122BFE" w:rsidRPr="00423A1B">
        <w:rPr>
          <w:rFonts w:ascii="Times New Roman" w:hAnsi="Times New Roman" w:cs="Times New Roman"/>
          <w:lang w:val="en-US"/>
        </w:rPr>
        <w:t xml:space="preserve">with </w:t>
      </w:r>
      <w:r w:rsidR="00EB6291" w:rsidRPr="00423A1B">
        <w:rPr>
          <w:rFonts w:ascii="Times New Roman" w:hAnsi="Times New Roman" w:cs="Times New Roman"/>
          <w:lang w:val="en-US"/>
        </w:rPr>
        <w:t xml:space="preserve">different techniques.  </w:t>
      </w:r>
      <w:r w:rsidR="00045AB7" w:rsidRPr="00423A1B">
        <w:rPr>
          <w:rFonts w:ascii="Times New Roman" w:hAnsi="Times New Roman" w:cs="Times New Roman"/>
          <w:lang w:val="en-US"/>
        </w:rPr>
        <w:t xml:space="preserve">The </w:t>
      </w:r>
      <w:r w:rsidR="00EB6291" w:rsidRPr="00423A1B">
        <w:rPr>
          <w:rFonts w:ascii="Times New Roman" w:hAnsi="Times New Roman" w:cs="Times New Roman"/>
          <w:lang w:val="en-US"/>
        </w:rPr>
        <w:t xml:space="preserve">chromatograms </w:t>
      </w:r>
      <w:r w:rsidR="00045AB7" w:rsidRPr="00423A1B">
        <w:rPr>
          <w:rFonts w:ascii="Times New Roman" w:hAnsi="Times New Roman" w:cs="Times New Roman"/>
          <w:lang w:val="en-US"/>
        </w:rPr>
        <w:t>have logarithmic axes</w:t>
      </w:r>
      <w:r w:rsidR="00A2420C" w:rsidRPr="00423A1B">
        <w:rPr>
          <w:rFonts w:ascii="Times New Roman" w:hAnsi="Times New Roman" w:cs="Times New Roman"/>
          <w:lang w:val="en-US"/>
        </w:rPr>
        <w:t xml:space="preserve"> to </w:t>
      </w:r>
      <w:r w:rsidR="00A541CF" w:rsidRPr="00423A1B">
        <w:rPr>
          <w:rFonts w:ascii="Times New Roman" w:hAnsi="Times New Roman" w:cs="Times New Roman"/>
          <w:lang w:val="en-US"/>
        </w:rPr>
        <w:t xml:space="preserve">visualize both </w:t>
      </w:r>
      <w:r w:rsidR="00EB6291" w:rsidRPr="00423A1B">
        <w:rPr>
          <w:rFonts w:ascii="Times New Roman" w:hAnsi="Times New Roman" w:cs="Times New Roman"/>
          <w:lang w:val="en-US"/>
        </w:rPr>
        <w:t>r</w:t>
      </w:r>
      <w:r w:rsidR="00196302" w:rsidRPr="00423A1B">
        <w:rPr>
          <w:rFonts w:ascii="Times New Roman" w:hAnsi="Times New Roman" w:cs="Times New Roman"/>
          <w:lang w:val="en-US"/>
        </w:rPr>
        <w:t>NTPs and dNTP</w:t>
      </w:r>
      <w:r w:rsidR="00A2420C" w:rsidRPr="00423A1B">
        <w:rPr>
          <w:rFonts w:ascii="Times New Roman" w:hAnsi="Times New Roman" w:cs="Times New Roman"/>
          <w:lang w:val="en-US"/>
        </w:rPr>
        <w:t>s</w:t>
      </w:r>
      <w:r w:rsidR="00196302" w:rsidRPr="00423A1B">
        <w:rPr>
          <w:rFonts w:ascii="Times New Roman" w:hAnsi="Times New Roman" w:cs="Times New Roman"/>
          <w:lang w:val="en-US"/>
        </w:rPr>
        <w:t xml:space="preserve"> </w:t>
      </w:r>
      <w:r w:rsidR="006F41D5" w:rsidRPr="00423A1B">
        <w:rPr>
          <w:rFonts w:ascii="Times New Roman" w:hAnsi="Times New Roman" w:cs="Times New Roman"/>
          <w:lang w:val="en-US"/>
        </w:rPr>
        <w:t xml:space="preserve">in the same </w:t>
      </w:r>
      <w:r w:rsidR="00EB6291" w:rsidRPr="00423A1B">
        <w:rPr>
          <w:rFonts w:ascii="Times New Roman" w:hAnsi="Times New Roman" w:cs="Times New Roman"/>
          <w:lang w:val="en-US"/>
        </w:rPr>
        <w:t>plot</w:t>
      </w:r>
      <w:r w:rsidR="006F41D5" w:rsidRPr="00423A1B">
        <w:rPr>
          <w:rFonts w:ascii="Times New Roman" w:hAnsi="Times New Roman" w:cs="Times New Roman"/>
          <w:lang w:val="en-US"/>
        </w:rPr>
        <w:t>.</w:t>
      </w:r>
      <w:r w:rsidR="00A541CF" w:rsidRPr="00423A1B">
        <w:rPr>
          <w:rFonts w:ascii="Times New Roman" w:hAnsi="Times New Roman" w:cs="Times New Roman"/>
          <w:lang w:val="en-US"/>
        </w:rPr>
        <w:t xml:space="preserve"> </w:t>
      </w:r>
      <w:r w:rsidR="00A2420C" w:rsidRPr="00423A1B">
        <w:rPr>
          <w:rFonts w:ascii="Times New Roman" w:hAnsi="Times New Roman" w:cs="Times New Roman"/>
          <w:lang w:val="en-US"/>
        </w:rPr>
        <w:t xml:space="preserve">However, </w:t>
      </w:r>
      <w:r w:rsidR="00196302" w:rsidRPr="00423A1B">
        <w:rPr>
          <w:rFonts w:ascii="Times New Roman" w:hAnsi="Times New Roman" w:cs="Times New Roman"/>
          <w:lang w:val="en-US"/>
        </w:rPr>
        <w:t>this type of plot should not be used for assessment</w:t>
      </w:r>
      <w:r w:rsidR="00A2420C" w:rsidRPr="00423A1B">
        <w:rPr>
          <w:rFonts w:ascii="Times New Roman" w:hAnsi="Times New Roman" w:cs="Times New Roman"/>
          <w:lang w:val="en-US"/>
        </w:rPr>
        <w:t>s</w:t>
      </w:r>
      <w:r w:rsidR="00196302" w:rsidRPr="00423A1B">
        <w:rPr>
          <w:rFonts w:ascii="Times New Roman" w:hAnsi="Times New Roman" w:cs="Times New Roman"/>
          <w:lang w:val="en-US"/>
        </w:rPr>
        <w:t xml:space="preserve"> of</w:t>
      </w:r>
      <w:r w:rsidR="00A2420C" w:rsidRPr="00423A1B">
        <w:rPr>
          <w:rFonts w:ascii="Times New Roman" w:hAnsi="Times New Roman" w:cs="Times New Roman"/>
          <w:lang w:val="en-US"/>
        </w:rPr>
        <w:t xml:space="preserve"> </w:t>
      </w:r>
      <w:r w:rsidR="00196302" w:rsidRPr="00423A1B">
        <w:rPr>
          <w:rFonts w:ascii="Times New Roman" w:hAnsi="Times New Roman" w:cs="Times New Roman"/>
          <w:lang w:val="en-US"/>
        </w:rPr>
        <w:t>quantity or peak resolution</w:t>
      </w:r>
      <w:r w:rsidR="00EB6291" w:rsidRPr="00423A1B">
        <w:rPr>
          <w:rFonts w:ascii="Times New Roman" w:hAnsi="Times New Roman" w:cs="Times New Roman"/>
          <w:lang w:val="en-US"/>
        </w:rPr>
        <w:t xml:space="preserve"> as</w:t>
      </w:r>
      <w:r w:rsidR="00196302" w:rsidRPr="00423A1B">
        <w:rPr>
          <w:rFonts w:ascii="Times New Roman" w:hAnsi="Times New Roman" w:cs="Times New Roman"/>
          <w:lang w:val="en-US"/>
        </w:rPr>
        <w:t xml:space="preserve"> illustrated in </w:t>
      </w:r>
      <w:r w:rsidR="006F41D5" w:rsidRPr="00423A1B">
        <w:rPr>
          <w:rFonts w:ascii="Times New Roman" w:hAnsi="Times New Roman" w:cs="Times New Roman"/>
          <w:lang w:val="en-US"/>
        </w:rPr>
        <w:t xml:space="preserve">the </w:t>
      </w:r>
      <w:r w:rsidR="00196302" w:rsidRPr="00423A1B">
        <w:rPr>
          <w:rFonts w:ascii="Times New Roman" w:hAnsi="Times New Roman" w:cs="Times New Roman"/>
          <w:lang w:val="en-US"/>
        </w:rPr>
        <w:t>Figure S16A</w:t>
      </w:r>
      <w:r w:rsidR="006F41D5" w:rsidRPr="00423A1B">
        <w:rPr>
          <w:rFonts w:ascii="Times New Roman" w:hAnsi="Times New Roman" w:cs="Times New Roman"/>
          <w:lang w:val="en-US"/>
        </w:rPr>
        <w:t xml:space="preserve"> inset</w:t>
      </w:r>
      <w:r w:rsidR="00EB6291" w:rsidRPr="00423A1B">
        <w:rPr>
          <w:rFonts w:ascii="Times New Roman" w:hAnsi="Times New Roman" w:cs="Times New Roman"/>
          <w:lang w:val="en-US"/>
        </w:rPr>
        <w:t xml:space="preserve"> that </w:t>
      </w:r>
      <w:r w:rsidR="00196302" w:rsidRPr="00423A1B">
        <w:rPr>
          <w:rFonts w:ascii="Times New Roman" w:hAnsi="Times New Roman" w:cs="Times New Roman"/>
          <w:lang w:val="en-US"/>
        </w:rPr>
        <w:t xml:space="preserve">shows the corresponding linear plot of the TCA experiment </w:t>
      </w:r>
      <w:r w:rsidR="00CB3583" w:rsidRPr="00423A1B">
        <w:rPr>
          <w:rFonts w:ascii="Times New Roman" w:hAnsi="Times New Roman" w:cs="Times New Roman"/>
          <w:lang w:val="en-US"/>
        </w:rPr>
        <w:t>from</w:t>
      </w:r>
      <w:r w:rsidR="00196302" w:rsidRPr="00423A1B">
        <w:rPr>
          <w:rFonts w:ascii="Times New Roman" w:hAnsi="Times New Roman" w:cs="Times New Roman"/>
          <w:lang w:val="en-US"/>
        </w:rPr>
        <w:t xml:space="preserve"> the main figure. Note that the logarithmic </w:t>
      </w:r>
      <w:r w:rsidR="00A2420C" w:rsidRPr="00423A1B">
        <w:rPr>
          <w:rFonts w:ascii="Times New Roman" w:hAnsi="Times New Roman" w:cs="Times New Roman"/>
          <w:lang w:val="en-US"/>
        </w:rPr>
        <w:t xml:space="preserve">plot underestimates the </w:t>
      </w:r>
      <w:r w:rsidR="00196302" w:rsidRPr="00423A1B">
        <w:rPr>
          <w:rFonts w:ascii="Times New Roman" w:hAnsi="Times New Roman" w:cs="Times New Roman"/>
          <w:lang w:val="en-US"/>
        </w:rPr>
        <w:t xml:space="preserve">ATP-ADP ratio and </w:t>
      </w:r>
      <w:r w:rsidR="008B1145">
        <w:rPr>
          <w:rFonts w:ascii="Times New Roman" w:hAnsi="Times New Roman" w:cs="Times New Roman"/>
          <w:lang w:val="en-US"/>
        </w:rPr>
        <w:t xml:space="preserve">emphasizes the overlap </w:t>
      </w:r>
      <w:r w:rsidR="00A2420C" w:rsidRPr="00423A1B">
        <w:rPr>
          <w:rFonts w:ascii="Times New Roman" w:hAnsi="Times New Roman" w:cs="Times New Roman"/>
          <w:lang w:val="en-US"/>
        </w:rPr>
        <w:t xml:space="preserve">between the </w:t>
      </w:r>
      <w:r w:rsidR="00196302" w:rsidRPr="00423A1B">
        <w:rPr>
          <w:rFonts w:ascii="Times New Roman" w:hAnsi="Times New Roman" w:cs="Times New Roman"/>
          <w:lang w:val="en-US"/>
        </w:rPr>
        <w:t>GTP</w:t>
      </w:r>
      <w:r w:rsidR="00A2420C" w:rsidRPr="00423A1B">
        <w:rPr>
          <w:rFonts w:ascii="Times New Roman" w:hAnsi="Times New Roman" w:cs="Times New Roman"/>
          <w:lang w:val="en-US"/>
        </w:rPr>
        <w:t xml:space="preserve"> and </w:t>
      </w:r>
      <w:r w:rsidR="00196302" w:rsidRPr="00423A1B">
        <w:rPr>
          <w:rFonts w:ascii="Times New Roman" w:hAnsi="Times New Roman" w:cs="Times New Roman"/>
          <w:lang w:val="en-US"/>
        </w:rPr>
        <w:t xml:space="preserve">UTP </w:t>
      </w:r>
      <w:r w:rsidR="00A2420C" w:rsidRPr="00423A1B">
        <w:rPr>
          <w:rFonts w:ascii="Times New Roman" w:hAnsi="Times New Roman" w:cs="Times New Roman"/>
          <w:lang w:val="en-US"/>
        </w:rPr>
        <w:t>peaks.</w:t>
      </w:r>
    </w:p>
    <w:p w14:paraId="0189F887" w14:textId="77777777" w:rsidR="00225B25" w:rsidRPr="00423A1B" w:rsidRDefault="00225B25" w:rsidP="00E01FD0">
      <w:pPr>
        <w:jc w:val="both"/>
        <w:rPr>
          <w:rFonts w:ascii="Times New Roman" w:hAnsi="Times New Roman" w:cs="Times New Roman"/>
          <w:lang w:val="en-US"/>
        </w:rPr>
      </w:pPr>
      <w:r w:rsidRPr="00423A1B">
        <w:rPr>
          <w:rFonts w:ascii="Times New Roman" w:hAnsi="Times New Roman" w:cs="Times New Roman"/>
          <w:lang w:val="en-US"/>
        </w:rPr>
        <w:t>Figure S16 illustrates the following:</w:t>
      </w:r>
    </w:p>
    <w:p w14:paraId="250FF97C" w14:textId="04F0BF73" w:rsidR="00045AB7" w:rsidRPr="00423A1B" w:rsidRDefault="006F41D5" w:rsidP="001F74BE">
      <w:pPr>
        <w:pStyle w:val="ListParagraph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lang w:val="en-US"/>
        </w:rPr>
      </w:pPr>
      <w:r w:rsidRPr="00423A1B">
        <w:rPr>
          <w:rFonts w:ascii="Times New Roman" w:hAnsi="Times New Roman" w:cs="Times New Roman"/>
          <w:lang w:val="en-US"/>
        </w:rPr>
        <w:t xml:space="preserve">Figure S16A. </w:t>
      </w:r>
      <w:r w:rsidR="00134380" w:rsidRPr="00423A1B">
        <w:rPr>
          <w:rFonts w:ascii="Times New Roman" w:hAnsi="Times New Roman" w:cs="Times New Roman"/>
          <w:lang w:val="en-US"/>
        </w:rPr>
        <w:t xml:space="preserve">With TCA as </w:t>
      </w:r>
      <w:r w:rsidR="00122BFE" w:rsidRPr="00423A1B">
        <w:rPr>
          <w:rFonts w:ascii="Times New Roman" w:hAnsi="Times New Roman" w:cs="Times New Roman"/>
          <w:lang w:val="en-US"/>
        </w:rPr>
        <w:t xml:space="preserve">the </w:t>
      </w:r>
      <w:r w:rsidR="00134380" w:rsidRPr="00423A1B">
        <w:rPr>
          <w:rFonts w:ascii="Times New Roman" w:hAnsi="Times New Roman" w:cs="Times New Roman"/>
          <w:lang w:val="en-US"/>
        </w:rPr>
        <w:t>extracting solution, the HPLC chromatograms</w:t>
      </w:r>
      <w:r w:rsidR="00E0621A" w:rsidRPr="00423A1B">
        <w:rPr>
          <w:rFonts w:ascii="Times New Roman" w:hAnsi="Times New Roman" w:cs="Times New Roman"/>
          <w:lang w:val="en-US"/>
        </w:rPr>
        <w:t xml:space="preserve"> contain additional peaks compared to </w:t>
      </w:r>
      <w:r w:rsidR="00C742FF" w:rsidRPr="00423A1B">
        <w:rPr>
          <w:rFonts w:ascii="Times New Roman" w:hAnsi="Times New Roman" w:cs="Times New Roman"/>
          <w:lang w:val="en-US"/>
        </w:rPr>
        <w:t xml:space="preserve">solutions based on ACN or </w:t>
      </w:r>
      <w:r w:rsidR="00E0621A" w:rsidRPr="00423A1B">
        <w:rPr>
          <w:rFonts w:ascii="Times New Roman" w:hAnsi="Times New Roman" w:cs="Times New Roman"/>
          <w:lang w:val="en-US"/>
        </w:rPr>
        <w:t>MeOH</w:t>
      </w:r>
      <w:r w:rsidR="0018095B" w:rsidRPr="00423A1B">
        <w:rPr>
          <w:rFonts w:ascii="Times New Roman" w:hAnsi="Times New Roman" w:cs="Times New Roman"/>
          <w:lang w:val="en-US"/>
        </w:rPr>
        <w:t>. These extra peaks include the t-peak, which is an impurity from TCA, as well as the three NADPH degradation products PADPR, N</w:t>
      </w:r>
      <w:r w:rsidR="0018095B" w:rsidRPr="00423A1B">
        <w:rPr>
          <w:rFonts w:ascii="Times New Roman" w:hAnsi="Times New Roman" w:cs="Times New Roman"/>
          <w:vertAlign w:val="subscript"/>
          <w:lang w:val="en-US"/>
        </w:rPr>
        <w:t>y</w:t>
      </w:r>
      <w:r w:rsidR="00122BFE" w:rsidRPr="00423A1B">
        <w:rPr>
          <w:rFonts w:ascii="Times New Roman" w:hAnsi="Times New Roman" w:cs="Times New Roman"/>
          <w:lang w:val="en-US"/>
        </w:rPr>
        <w:t xml:space="preserve">, </w:t>
      </w:r>
      <w:r w:rsidR="0018095B" w:rsidRPr="00423A1B"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="0018095B" w:rsidRPr="00423A1B">
        <w:rPr>
          <w:rFonts w:ascii="Times New Roman" w:hAnsi="Times New Roman" w:cs="Times New Roman"/>
          <w:lang w:val="en-US"/>
        </w:rPr>
        <w:t>N</w:t>
      </w:r>
      <w:r w:rsidR="0018095B" w:rsidRPr="00423A1B">
        <w:rPr>
          <w:rFonts w:ascii="Times New Roman" w:hAnsi="Times New Roman" w:cs="Times New Roman"/>
          <w:vertAlign w:val="subscript"/>
          <w:lang w:val="en-US"/>
        </w:rPr>
        <w:t>z</w:t>
      </w:r>
      <w:proofErr w:type="spellEnd"/>
      <w:r w:rsidR="00933E81" w:rsidRPr="00423A1B">
        <w:rPr>
          <w:rFonts w:ascii="Times New Roman" w:hAnsi="Times New Roman" w:cs="Times New Roman"/>
          <w:lang w:val="en-US"/>
        </w:rPr>
        <w:t>.</w:t>
      </w:r>
      <w:r w:rsidR="00225B25" w:rsidRPr="00423A1B">
        <w:rPr>
          <w:rFonts w:ascii="Times New Roman" w:hAnsi="Times New Roman" w:cs="Times New Roman"/>
          <w:lang w:val="en-US"/>
        </w:rPr>
        <w:t xml:space="preserve"> The t-peak and the NADPH degradation products are described in Figures S10 and S1, respectively.</w:t>
      </w:r>
      <w:r w:rsidR="0018095B" w:rsidRPr="00423A1B">
        <w:rPr>
          <w:rFonts w:ascii="Times New Roman" w:hAnsi="Times New Roman" w:cs="Times New Roman"/>
          <w:lang w:val="en-US"/>
        </w:rPr>
        <w:t xml:space="preserve"> </w:t>
      </w:r>
    </w:p>
    <w:p w14:paraId="214F4D9D" w14:textId="77777777" w:rsidR="002E4C9C" w:rsidRDefault="006F41D5" w:rsidP="002E4C9C">
      <w:pPr>
        <w:pStyle w:val="ListParagraph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lang w:val="en-US"/>
        </w:rPr>
      </w:pPr>
      <w:r w:rsidRPr="002E4C9C">
        <w:rPr>
          <w:rFonts w:ascii="Times New Roman" w:hAnsi="Times New Roman" w:cs="Times New Roman"/>
          <w:lang w:val="en-US"/>
        </w:rPr>
        <w:t xml:space="preserve">Figure S16B-C. </w:t>
      </w:r>
      <w:r w:rsidR="00E31AF5" w:rsidRPr="002E4C9C">
        <w:rPr>
          <w:rFonts w:ascii="Times New Roman" w:hAnsi="Times New Roman" w:cs="Times New Roman"/>
          <w:lang w:val="en-US"/>
        </w:rPr>
        <w:t>The broad peaks b</w:t>
      </w:r>
      <w:r w:rsidR="00E31AF5" w:rsidRPr="002E4C9C">
        <w:rPr>
          <w:rFonts w:ascii="Times New Roman" w:hAnsi="Times New Roman" w:cs="Times New Roman"/>
          <w:vertAlign w:val="subscript"/>
          <w:lang w:val="en-US"/>
        </w:rPr>
        <w:t>1</w:t>
      </w:r>
      <w:r w:rsidR="00E31AF5" w:rsidRPr="002E4C9C">
        <w:rPr>
          <w:rFonts w:ascii="Times New Roman" w:hAnsi="Times New Roman" w:cs="Times New Roman"/>
          <w:lang w:val="en-US"/>
        </w:rPr>
        <w:t xml:space="preserve"> and b</w:t>
      </w:r>
      <w:r w:rsidR="00E31AF5" w:rsidRPr="002E4C9C">
        <w:rPr>
          <w:rFonts w:ascii="Times New Roman" w:hAnsi="Times New Roman" w:cs="Times New Roman"/>
          <w:vertAlign w:val="subscript"/>
          <w:lang w:val="en-US"/>
        </w:rPr>
        <w:t>2</w:t>
      </w:r>
      <w:r w:rsidR="00E31AF5" w:rsidRPr="002E4C9C">
        <w:rPr>
          <w:rFonts w:ascii="Times New Roman" w:hAnsi="Times New Roman" w:cs="Times New Roman"/>
          <w:lang w:val="en-US"/>
        </w:rPr>
        <w:t xml:space="preserve"> are present in </w:t>
      </w:r>
      <w:r w:rsidR="00134380" w:rsidRPr="002E4C9C">
        <w:rPr>
          <w:rFonts w:ascii="Times New Roman" w:hAnsi="Times New Roman" w:cs="Times New Roman"/>
          <w:lang w:val="en-US"/>
        </w:rPr>
        <w:t xml:space="preserve">HPLC chromatograms from </w:t>
      </w:r>
      <w:r w:rsidR="00134380" w:rsidRPr="002E4C9C">
        <w:rPr>
          <w:rFonts w:ascii="Times New Roman" w:hAnsi="Times New Roman" w:cs="Times New Roman"/>
          <w:i/>
          <w:iCs/>
          <w:lang w:val="en-US"/>
        </w:rPr>
        <w:t>S. cerevisiae</w:t>
      </w:r>
      <w:r w:rsidR="00134380" w:rsidRPr="002E4C9C">
        <w:rPr>
          <w:rFonts w:ascii="Times New Roman" w:hAnsi="Times New Roman" w:cs="Times New Roman"/>
          <w:lang w:val="en-US"/>
        </w:rPr>
        <w:t xml:space="preserve"> and </w:t>
      </w:r>
      <w:r w:rsidR="00134380" w:rsidRPr="002E4C9C">
        <w:rPr>
          <w:rFonts w:ascii="Times New Roman" w:hAnsi="Times New Roman" w:cs="Times New Roman"/>
          <w:i/>
          <w:iCs/>
          <w:lang w:val="en-US"/>
        </w:rPr>
        <w:t>T. brucei</w:t>
      </w:r>
      <w:r w:rsidR="00E31AF5" w:rsidRPr="002E4C9C">
        <w:rPr>
          <w:rFonts w:ascii="Times New Roman" w:hAnsi="Times New Roman" w:cs="Times New Roman"/>
          <w:lang w:val="en-US"/>
        </w:rPr>
        <w:t xml:space="preserve">. If necessary, these peaks can be </w:t>
      </w:r>
      <w:r w:rsidR="00C742FF" w:rsidRPr="002E4C9C">
        <w:rPr>
          <w:rFonts w:ascii="Times New Roman" w:hAnsi="Times New Roman" w:cs="Times New Roman"/>
          <w:lang w:val="en-US"/>
        </w:rPr>
        <w:t>eliminated</w:t>
      </w:r>
      <w:r w:rsidR="00E31AF5" w:rsidRPr="002E4C9C">
        <w:rPr>
          <w:rFonts w:ascii="Times New Roman" w:hAnsi="Times New Roman" w:cs="Times New Roman"/>
          <w:lang w:val="en-US"/>
        </w:rPr>
        <w:t xml:space="preserve"> by a UV-subtraction procedure </w:t>
      </w:r>
      <w:r w:rsidR="00122BFE" w:rsidRPr="002E4C9C">
        <w:rPr>
          <w:rFonts w:ascii="Times New Roman" w:hAnsi="Times New Roman" w:cs="Times New Roman"/>
          <w:lang w:val="en-US"/>
        </w:rPr>
        <w:t xml:space="preserve">as </w:t>
      </w:r>
      <w:r w:rsidR="00C742FF" w:rsidRPr="002E4C9C">
        <w:rPr>
          <w:rFonts w:ascii="Times New Roman" w:hAnsi="Times New Roman" w:cs="Times New Roman"/>
          <w:lang w:val="en-US"/>
        </w:rPr>
        <w:t xml:space="preserve">illustrated </w:t>
      </w:r>
      <w:r w:rsidR="00E31AF5" w:rsidRPr="002E4C9C">
        <w:rPr>
          <w:rFonts w:ascii="Times New Roman" w:hAnsi="Times New Roman" w:cs="Times New Roman"/>
          <w:lang w:val="en-US"/>
        </w:rPr>
        <w:t>in Figure S2.</w:t>
      </w:r>
    </w:p>
    <w:p w14:paraId="1D5FD840" w14:textId="4A6C743B" w:rsidR="002E4C9C" w:rsidRPr="002E4C9C" w:rsidRDefault="002E4C9C" w:rsidP="002E4C9C">
      <w:pPr>
        <w:pStyle w:val="ListParagraph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lang w:val="en-US"/>
        </w:rPr>
      </w:pPr>
      <w:r w:rsidRPr="002E4C9C">
        <w:rPr>
          <w:rFonts w:ascii="Times New Roman" w:hAnsi="Times New Roman" w:cs="Times New Roman"/>
          <w:lang w:val="en-US"/>
        </w:rPr>
        <w:t xml:space="preserve">Additional peaks </w:t>
      </w:r>
      <w:r w:rsidR="008324B9">
        <w:rPr>
          <w:rFonts w:ascii="Times New Roman" w:hAnsi="Times New Roman" w:cs="Times New Roman"/>
          <w:lang w:val="en-US"/>
        </w:rPr>
        <w:t xml:space="preserve">of minor importance </w:t>
      </w:r>
      <w:r w:rsidRPr="002E4C9C">
        <w:rPr>
          <w:rFonts w:ascii="Times New Roman" w:hAnsi="Times New Roman" w:cs="Times New Roman"/>
          <w:lang w:val="en-US"/>
        </w:rPr>
        <w:t xml:space="preserve">are also present in </w:t>
      </w:r>
      <w:r w:rsidR="008324B9">
        <w:rPr>
          <w:rFonts w:ascii="Times New Roman" w:hAnsi="Times New Roman" w:cs="Times New Roman"/>
          <w:lang w:val="en-US"/>
        </w:rPr>
        <w:t>some</w:t>
      </w:r>
      <w:r w:rsidRPr="002E4C9C">
        <w:rPr>
          <w:rFonts w:ascii="Times New Roman" w:hAnsi="Times New Roman" w:cs="Times New Roman"/>
          <w:lang w:val="en-US"/>
        </w:rPr>
        <w:t xml:space="preserve"> chromatograms such as the m</w:t>
      </w:r>
      <w:r w:rsidRPr="002E4C9C">
        <w:rPr>
          <w:rFonts w:ascii="Times New Roman" w:hAnsi="Times New Roman" w:cs="Times New Roman"/>
          <w:vertAlign w:val="superscript"/>
          <w:lang w:val="en-US"/>
        </w:rPr>
        <w:t>+</w:t>
      </w:r>
      <w:r w:rsidRPr="002E4C9C">
        <w:rPr>
          <w:rFonts w:ascii="Times New Roman" w:hAnsi="Times New Roman" w:cs="Times New Roman"/>
          <w:lang w:val="en-US"/>
        </w:rPr>
        <w:t xml:space="preserve"> peak from the mobile phase, the a-peak from the </w:t>
      </w:r>
      <w:proofErr w:type="spellStart"/>
      <w:r w:rsidRPr="002E4C9C">
        <w:rPr>
          <w:rFonts w:ascii="Times New Roman" w:hAnsi="Times New Roman" w:cs="Times New Roman"/>
          <w:lang w:val="en-US"/>
        </w:rPr>
        <w:t>Balb</w:t>
      </w:r>
      <w:proofErr w:type="spellEnd"/>
      <w:r w:rsidRPr="002E4C9C">
        <w:rPr>
          <w:rFonts w:ascii="Times New Roman" w:hAnsi="Times New Roman" w:cs="Times New Roman"/>
          <w:lang w:val="en-US"/>
        </w:rPr>
        <w:t xml:space="preserve">/3T3 extract, and the g-peak from </w:t>
      </w:r>
      <w:r w:rsidRPr="002E4C9C">
        <w:rPr>
          <w:rFonts w:ascii="Times New Roman" w:hAnsi="Times New Roman" w:cs="Times New Roman"/>
          <w:i/>
          <w:iCs/>
          <w:lang w:val="en-US"/>
        </w:rPr>
        <w:t>T. brucei</w:t>
      </w:r>
      <w:r w:rsidRPr="002E4C9C">
        <w:rPr>
          <w:rFonts w:ascii="Times New Roman" w:hAnsi="Times New Roman" w:cs="Times New Roman"/>
          <w:lang w:val="en-US"/>
        </w:rPr>
        <w:t xml:space="preserve">.  </w:t>
      </w:r>
    </w:p>
    <w:p w14:paraId="4698EED3" w14:textId="22ED3FBF" w:rsidR="00225B25" w:rsidRPr="00423A1B" w:rsidRDefault="00E31AF5" w:rsidP="001F74BE">
      <w:pPr>
        <w:pStyle w:val="ListParagraph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lang w:val="en-US"/>
        </w:rPr>
      </w:pPr>
      <w:r w:rsidRPr="00423A1B">
        <w:rPr>
          <w:rFonts w:ascii="Times New Roman" w:hAnsi="Times New Roman" w:cs="Times New Roman"/>
          <w:lang w:val="en-US"/>
        </w:rPr>
        <w:t xml:space="preserve">Two HPLC methods were developed, the High-Resolution </w:t>
      </w:r>
      <w:r w:rsidR="00122BFE" w:rsidRPr="00423A1B">
        <w:rPr>
          <w:rFonts w:ascii="Times New Roman" w:hAnsi="Times New Roman" w:cs="Times New Roman"/>
          <w:lang w:val="en-US"/>
        </w:rPr>
        <w:t>P</w:t>
      </w:r>
      <w:r w:rsidRPr="00423A1B">
        <w:rPr>
          <w:rFonts w:ascii="Times New Roman" w:hAnsi="Times New Roman" w:cs="Times New Roman"/>
          <w:lang w:val="en-US"/>
        </w:rPr>
        <w:t>rotocol in Figure S16</w:t>
      </w:r>
      <w:r w:rsidR="00225B25" w:rsidRPr="00423A1B">
        <w:rPr>
          <w:rFonts w:ascii="Times New Roman" w:hAnsi="Times New Roman" w:cs="Times New Roman"/>
          <w:lang w:val="en-US"/>
        </w:rPr>
        <w:t xml:space="preserve">D and the Fast Protocol in Figure S16A-C. </w:t>
      </w:r>
      <w:r w:rsidR="00A668A6" w:rsidRPr="00423A1B">
        <w:rPr>
          <w:rFonts w:ascii="Times New Roman" w:hAnsi="Times New Roman" w:cs="Times New Roman"/>
          <w:lang w:val="en-US"/>
        </w:rPr>
        <w:t>T</w:t>
      </w:r>
      <w:r w:rsidR="00225B25" w:rsidRPr="00423A1B">
        <w:rPr>
          <w:rFonts w:ascii="Times New Roman" w:hAnsi="Times New Roman" w:cs="Times New Roman"/>
          <w:lang w:val="en-US"/>
        </w:rPr>
        <w:t xml:space="preserve">he </w:t>
      </w:r>
      <w:r w:rsidRPr="00423A1B">
        <w:rPr>
          <w:rFonts w:ascii="Times New Roman" w:hAnsi="Times New Roman" w:cs="Times New Roman"/>
          <w:lang w:val="en-US"/>
        </w:rPr>
        <w:t xml:space="preserve">High-Resolution Protocol </w:t>
      </w:r>
      <w:r w:rsidR="00CB3583" w:rsidRPr="00423A1B">
        <w:rPr>
          <w:rFonts w:ascii="Times New Roman" w:hAnsi="Times New Roman" w:cs="Times New Roman"/>
          <w:lang w:val="en-US"/>
        </w:rPr>
        <w:t>is ab</w:t>
      </w:r>
      <w:r w:rsidR="00A668A6" w:rsidRPr="00423A1B">
        <w:rPr>
          <w:rFonts w:ascii="Times New Roman" w:hAnsi="Times New Roman" w:cs="Times New Roman"/>
          <w:lang w:val="en-US"/>
        </w:rPr>
        <w:t>le</w:t>
      </w:r>
      <w:r w:rsidR="00CB3583" w:rsidRPr="00423A1B">
        <w:rPr>
          <w:rFonts w:ascii="Times New Roman" w:hAnsi="Times New Roman" w:cs="Times New Roman"/>
          <w:lang w:val="en-US"/>
        </w:rPr>
        <w:t xml:space="preserve"> to</w:t>
      </w:r>
      <w:r w:rsidR="00225B25" w:rsidRPr="00423A1B">
        <w:rPr>
          <w:rFonts w:ascii="Times New Roman" w:hAnsi="Times New Roman" w:cs="Times New Roman"/>
          <w:lang w:val="en-US"/>
        </w:rPr>
        <w:t xml:space="preserve"> separate dUTP from dGTP</w:t>
      </w:r>
      <w:r w:rsidR="00A668A6" w:rsidRPr="00423A1B">
        <w:rPr>
          <w:rFonts w:ascii="Times New Roman" w:hAnsi="Times New Roman" w:cs="Times New Roman"/>
          <w:lang w:val="en-US"/>
        </w:rPr>
        <w:t xml:space="preserve"> and in addition gives better separation of dTTP from a TCA impurity (the t-peak).</w:t>
      </w:r>
      <w:r w:rsidR="00225B25" w:rsidRPr="00423A1B">
        <w:rPr>
          <w:rFonts w:ascii="Times New Roman" w:hAnsi="Times New Roman" w:cs="Times New Roman"/>
          <w:lang w:val="en-US"/>
        </w:rPr>
        <w:t xml:space="preserve">  </w:t>
      </w:r>
    </w:p>
    <w:p w14:paraId="7315B589" w14:textId="3856CD99" w:rsidR="006C5C19" w:rsidRDefault="006C5C19" w:rsidP="00E01FD0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751A43A4" w14:textId="7AD11D2F" w:rsidR="006C5C19" w:rsidRDefault="006C5C19" w:rsidP="00E01FD0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435996D3" w14:textId="6281F259" w:rsidR="0009459E" w:rsidRDefault="00AB7443" w:rsidP="00E01FD0">
      <w:pPr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object w:dxaOrig="15053" w:dyaOrig="10418" w14:anchorId="0ED8E87C">
          <v:shape id="_x0000_i1040" type="#_x0000_t75" style="width:452.35pt;height:306.3pt" o:ole="" filled="t">
            <v:imagedata r:id="rId38" o:title="" croptop="3616f" cropbottom="2216f" cropleft="1316f" cropright="3197f"/>
          </v:shape>
          <o:OLEObject Type="Embed" ProgID="Prism9.Document" ShapeID="_x0000_i1040" DrawAspect="Content" ObjectID="_1692799968" r:id="rId39"/>
        </w:object>
      </w:r>
    </w:p>
    <w:p w14:paraId="7E231215" w14:textId="77777777" w:rsidR="0009459E" w:rsidRDefault="0009459E" w:rsidP="00E01FD0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41218B9D" w14:textId="0F46B5E2" w:rsidR="00144AFB" w:rsidRPr="00895E22" w:rsidRDefault="00895E22" w:rsidP="00E01FD0">
      <w:pPr>
        <w:jc w:val="both"/>
        <w:rPr>
          <w:rFonts w:ascii="Times New Roman" w:hAnsi="Times New Roman" w:cs="Times New Roman"/>
          <w:b/>
          <w:bCs/>
          <w:sz w:val="19"/>
          <w:szCs w:val="19"/>
          <w:lang w:val="en-US"/>
        </w:rPr>
      </w:pPr>
      <w:bookmarkStart w:id="15" w:name="_Hlk80111831"/>
      <w:r w:rsidRPr="00423A1B">
        <w:rPr>
          <w:rFonts w:ascii="Times New Roman" w:hAnsi="Times New Roman" w:cs="Times New Roman"/>
          <w:b/>
          <w:bCs/>
          <w:sz w:val="19"/>
          <w:szCs w:val="19"/>
          <w:lang w:val="en-US"/>
        </w:rPr>
        <w:t xml:space="preserve">Figure S16. 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>HPLC peaks in different types of extracts. (A) Chromatograms from Balb/3T3 fibroblasts extracted with 80% MeOH (grey chromatogram) and TCA (white chromatogram in the background)</w:t>
      </w:r>
      <w:r w:rsidR="00DE46BC" w:rsidRPr="00423A1B">
        <w:rPr>
          <w:rFonts w:ascii="Times New Roman" w:hAnsi="Times New Roman" w:cs="Times New Roman"/>
          <w:sz w:val="19"/>
          <w:szCs w:val="19"/>
          <w:lang w:val="en-US"/>
        </w:rPr>
        <w:t>. The Fast Protocol was used for the HPLC analysis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>. Note that PADPR, t, N</w:t>
      </w:r>
      <w:r w:rsidRPr="00423A1B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y</w:t>
      </w:r>
      <w:r w:rsidR="00BC07FD"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, 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and </w:t>
      </w:r>
      <w:proofErr w:type="spellStart"/>
      <w:r w:rsidRPr="00423A1B">
        <w:rPr>
          <w:rFonts w:ascii="Times New Roman" w:hAnsi="Times New Roman" w:cs="Times New Roman"/>
          <w:sz w:val="19"/>
          <w:szCs w:val="19"/>
          <w:lang w:val="en-US"/>
        </w:rPr>
        <w:t>N</w:t>
      </w:r>
      <w:r w:rsidRPr="00423A1B">
        <w:rPr>
          <w:rFonts w:ascii="Times New Roman" w:hAnsi="Times New Roman" w:cs="Times New Roman"/>
          <w:sz w:val="19"/>
          <w:szCs w:val="19"/>
          <w:vertAlign w:val="subscript"/>
          <w:lang w:val="en-US"/>
        </w:rPr>
        <w:t>z</w:t>
      </w:r>
      <w:proofErr w:type="spellEnd"/>
      <w:r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 are only present in the TCA extract. The inset shows the chromatogram from TCA-extracted cells with linear axes for comparison. (B-C) Chromatograms from TCA-extracted </w:t>
      </w:r>
      <w:r w:rsidRPr="00423A1B">
        <w:rPr>
          <w:rFonts w:ascii="Times New Roman" w:hAnsi="Times New Roman" w:cs="Times New Roman"/>
          <w:i/>
          <w:iCs/>
          <w:sz w:val="19"/>
          <w:szCs w:val="19"/>
          <w:lang w:val="en-US"/>
        </w:rPr>
        <w:t>T. brucei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 (B) and </w:t>
      </w:r>
      <w:r w:rsidRPr="00423A1B">
        <w:rPr>
          <w:rFonts w:ascii="Times New Roman" w:hAnsi="Times New Roman" w:cs="Times New Roman"/>
          <w:i/>
          <w:iCs/>
          <w:sz w:val="19"/>
          <w:szCs w:val="19"/>
          <w:lang w:val="en-US"/>
        </w:rPr>
        <w:t>S. cerevisiae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 </w:t>
      </w:r>
      <w:r w:rsidR="009F077D"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(C) 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>analyzed by the Fast Protocol.</w:t>
      </w:r>
      <w:r w:rsidR="008324B9">
        <w:rPr>
          <w:rFonts w:ascii="Times New Roman" w:hAnsi="Times New Roman" w:cs="Times New Roman"/>
          <w:sz w:val="19"/>
          <w:szCs w:val="19"/>
          <w:lang w:val="en-US"/>
        </w:rPr>
        <w:t xml:space="preserve"> The </w:t>
      </w:r>
      <w:r w:rsidR="008324B9" w:rsidRPr="00ED191C">
        <w:rPr>
          <w:rFonts w:ascii="Times New Roman" w:hAnsi="Times New Roman" w:cs="Times New Roman"/>
          <w:i/>
          <w:iCs/>
          <w:sz w:val="19"/>
          <w:szCs w:val="19"/>
          <w:lang w:val="en-US"/>
        </w:rPr>
        <w:t>T. brucei</w:t>
      </w:r>
      <w:r w:rsidR="008324B9">
        <w:rPr>
          <w:rFonts w:ascii="Times New Roman" w:hAnsi="Times New Roman" w:cs="Times New Roman"/>
          <w:sz w:val="19"/>
          <w:szCs w:val="19"/>
          <w:lang w:val="en-US"/>
        </w:rPr>
        <w:t xml:space="preserve"> analysis </w:t>
      </w:r>
      <w:r w:rsidR="00ED191C">
        <w:rPr>
          <w:rFonts w:ascii="Times New Roman" w:hAnsi="Times New Roman" w:cs="Times New Roman"/>
          <w:sz w:val="19"/>
          <w:szCs w:val="19"/>
          <w:lang w:val="en-US"/>
        </w:rPr>
        <w:t xml:space="preserve">also shows </w:t>
      </w:r>
      <w:r w:rsidR="008324B9">
        <w:rPr>
          <w:rFonts w:ascii="Times New Roman" w:hAnsi="Times New Roman" w:cs="Times New Roman"/>
          <w:sz w:val="19"/>
          <w:szCs w:val="19"/>
          <w:lang w:val="en-US"/>
        </w:rPr>
        <w:t>a peak labeled Ctrl-load</w:t>
      </w:r>
      <w:r w:rsidR="00ED191C">
        <w:rPr>
          <w:rFonts w:ascii="Times New Roman" w:hAnsi="Times New Roman" w:cs="Times New Roman"/>
          <w:sz w:val="19"/>
          <w:szCs w:val="19"/>
          <w:lang w:val="en-US"/>
        </w:rPr>
        <w:t>,</w:t>
      </w:r>
      <w:r w:rsidR="008324B9">
        <w:rPr>
          <w:rFonts w:ascii="Times New Roman" w:hAnsi="Times New Roman" w:cs="Times New Roman"/>
          <w:sz w:val="19"/>
          <w:szCs w:val="19"/>
          <w:lang w:val="en-US"/>
        </w:rPr>
        <w:t xml:space="preserve"> coming from </w:t>
      </w:r>
      <w:r w:rsidR="00ED191C">
        <w:rPr>
          <w:rFonts w:ascii="Times New Roman" w:hAnsi="Times New Roman" w:cs="Times New Roman"/>
          <w:sz w:val="19"/>
          <w:szCs w:val="19"/>
          <w:lang w:val="en-US"/>
        </w:rPr>
        <w:t xml:space="preserve">added </w:t>
      </w:r>
      <w:r w:rsidR="008324B9">
        <w:rPr>
          <w:rFonts w:ascii="Times New Roman" w:hAnsi="Times New Roman" w:cs="Times New Roman"/>
          <w:sz w:val="19"/>
          <w:szCs w:val="19"/>
          <w:lang w:val="en-US"/>
        </w:rPr>
        <w:t xml:space="preserve">AMP-PNP, which is a useful standard </w:t>
      </w:r>
      <w:r w:rsidR="00ED191C">
        <w:rPr>
          <w:rFonts w:ascii="Times New Roman" w:hAnsi="Times New Roman" w:cs="Times New Roman"/>
          <w:sz w:val="19"/>
          <w:szCs w:val="19"/>
          <w:lang w:val="en-US"/>
        </w:rPr>
        <w:t xml:space="preserve">for </w:t>
      </w:r>
      <w:r w:rsidR="006B17B3">
        <w:rPr>
          <w:rFonts w:ascii="Times New Roman" w:hAnsi="Times New Roman" w:cs="Times New Roman"/>
          <w:sz w:val="19"/>
          <w:szCs w:val="19"/>
          <w:lang w:val="en-US"/>
        </w:rPr>
        <w:t>measuring recovery (see example in Fig. S13)</w:t>
      </w:r>
      <w:r w:rsidR="00ED191C">
        <w:rPr>
          <w:rFonts w:ascii="Times New Roman" w:hAnsi="Times New Roman" w:cs="Times New Roman"/>
          <w:sz w:val="19"/>
          <w:szCs w:val="19"/>
          <w:lang w:val="en-US"/>
        </w:rPr>
        <w:t>.</w:t>
      </w:r>
      <w:r w:rsidR="008324B9">
        <w:rPr>
          <w:rFonts w:ascii="Times New Roman" w:hAnsi="Times New Roman" w:cs="Times New Roman"/>
          <w:sz w:val="19"/>
          <w:szCs w:val="19"/>
          <w:lang w:val="en-US"/>
        </w:rPr>
        <w:t xml:space="preserve">  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 (D) TCA-extracted </w:t>
      </w:r>
      <w:r w:rsidRPr="00423A1B">
        <w:rPr>
          <w:rFonts w:ascii="Times New Roman" w:hAnsi="Times New Roman" w:cs="Times New Roman"/>
          <w:i/>
          <w:iCs/>
          <w:sz w:val="19"/>
          <w:szCs w:val="19"/>
          <w:lang w:val="en-US"/>
        </w:rPr>
        <w:t>S. cerevisiae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 xml:space="preserve"> cells analyzed by the High-Resolution </w:t>
      </w:r>
      <w:r w:rsidR="00DE46BC" w:rsidRPr="00423A1B">
        <w:rPr>
          <w:rFonts w:ascii="Times New Roman" w:hAnsi="Times New Roman" w:cs="Times New Roman"/>
          <w:sz w:val="19"/>
          <w:szCs w:val="19"/>
          <w:lang w:val="en-US"/>
        </w:rPr>
        <w:t>P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>rotocol.</w:t>
      </w:r>
      <w:r w:rsidRPr="00423A1B">
        <w:rPr>
          <w:rFonts w:ascii="Times New Roman" w:hAnsi="Times New Roman" w:cs="Times New Roman"/>
          <w:b/>
          <w:bCs/>
          <w:sz w:val="19"/>
          <w:szCs w:val="19"/>
          <w:lang w:val="en-US"/>
        </w:rPr>
        <w:t xml:space="preserve"> </w:t>
      </w:r>
      <w:r w:rsidRPr="00423A1B">
        <w:rPr>
          <w:rFonts w:ascii="Times New Roman" w:hAnsi="Times New Roman" w:cs="Times New Roman"/>
          <w:sz w:val="19"/>
          <w:szCs w:val="19"/>
          <w:lang w:val="en-US"/>
        </w:rPr>
        <w:t>The dUTP pool is below the detection limit.</w:t>
      </w:r>
      <w:r w:rsidRPr="00895E22">
        <w:rPr>
          <w:rFonts w:ascii="Times New Roman" w:hAnsi="Times New Roman" w:cs="Times New Roman"/>
          <w:b/>
          <w:bCs/>
          <w:sz w:val="19"/>
          <w:szCs w:val="19"/>
          <w:lang w:val="en-US"/>
        </w:rPr>
        <w:t xml:space="preserve"> </w:t>
      </w:r>
      <w:r w:rsidR="00E63711" w:rsidRPr="00895E22">
        <w:rPr>
          <w:rFonts w:ascii="Times New Roman" w:hAnsi="Times New Roman" w:cs="Times New Roman"/>
          <w:b/>
          <w:bCs/>
          <w:sz w:val="19"/>
          <w:szCs w:val="19"/>
          <w:lang w:val="en-US"/>
        </w:rPr>
        <w:t xml:space="preserve"> </w:t>
      </w:r>
    </w:p>
    <w:bookmarkEnd w:id="15"/>
    <w:p w14:paraId="082EC6E9" w14:textId="77777777" w:rsidR="001F74BE" w:rsidRDefault="001F74BE" w:rsidP="00E01FD0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3EF5CFC4" w14:textId="7F4EAC23" w:rsidR="0020212D" w:rsidRPr="00345003" w:rsidRDefault="00955F50" w:rsidP="00E01FD0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345003">
        <w:rPr>
          <w:rFonts w:ascii="Times New Roman" w:hAnsi="Times New Roman" w:cs="Times New Roman"/>
          <w:b/>
          <w:bCs/>
          <w:lang w:val="en-US"/>
        </w:rPr>
        <w:t>References</w:t>
      </w:r>
    </w:p>
    <w:p w14:paraId="773061D9" w14:textId="77777777" w:rsidR="006A4D8B" w:rsidRPr="00345003" w:rsidRDefault="0020212D" w:rsidP="006A4D8B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345003">
        <w:rPr>
          <w:rFonts w:ascii="Times New Roman" w:hAnsi="Times New Roman" w:cs="Times New Roman"/>
          <w:sz w:val="20"/>
          <w:szCs w:val="20"/>
        </w:rPr>
        <w:fldChar w:fldCharType="begin"/>
      </w:r>
      <w:r w:rsidRPr="00345003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345003">
        <w:rPr>
          <w:rFonts w:ascii="Times New Roman" w:hAnsi="Times New Roman" w:cs="Times New Roman"/>
          <w:sz w:val="20"/>
          <w:szCs w:val="20"/>
        </w:rPr>
        <w:fldChar w:fldCharType="separate"/>
      </w:r>
      <w:r w:rsidR="006A4D8B" w:rsidRPr="00345003">
        <w:rPr>
          <w:rFonts w:ascii="Times New Roman" w:hAnsi="Times New Roman" w:cs="Times New Roman"/>
        </w:rPr>
        <w:t>1.</w:t>
      </w:r>
      <w:r w:rsidR="006A4D8B" w:rsidRPr="00345003">
        <w:rPr>
          <w:rFonts w:ascii="Times New Roman" w:hAnsi="Times New Roman" w:cs="Times New Roman"/>
        </w:rPr>
        <w:tab/>
        <w:t xml:space="preserve">Dai, J., Carr, P.W. and McCalley, D.V. (2009) A new approach to the determination of column overload characteristics in reversed-phase liquid chromatography. </w:t>
      </w:r>
      <w:r w:rsidR="006A4D8B" w:rsidRPr="00345003">
        <w:rPr>
          <w:rFonts w:ascii="Times New Roman" w:hAnsi="Times New Roman" w:cs="Times New Roman"/>
          <w:i/>
        </w:rPr>
        <w:t>J Chromatogr A</w:t>
      </w:r>
      <w:r w:rsidR="006A4D8B" w:rsidRPr="00345003">
        <w:rPr>
          <w:rFonts w:ascii="Times New Roman" w:hAnsi="Times New Roman" w:cs="Times New Roman"/>
        </w:rPr>
        <w:t xml:space="preserve">, </w:t>
      </w:r>
      <w:r w:rsidR="006A4D8B" w:rsidRPr="00345003">
        <w:rPr>
          <w:rFonts w:ascii="Times New Roman" w:hAnsi="Times New Roman" w:cs="Times New Roman"/>
          <w:b/>
        </w:rPr>
        <w:t>1216</w:t>
      </w:r>
      <w:r w:rsidR="006A4D8B" w:rsidRPr="00345003">
        <w:rPr>
          <w:rFonts w:ascii="Times New Roman" w:hAnsi="Times New Roman" w:cs="Times New Roman"/>
        </w:rPr>
        <w:t>, 2474-2482.</w:t>
      </w:r>
    </w:p>
    <w:p w14:paraId="1626C542" w14:textId="77777777" w:rsidR="00D7757C" w:rsidRPr="00345003" w:rsidRDefault="00D7757C" w:rsidP="006A4D8B">
      <w:pPr>
        <w:pStyle w:val="EndNoteBibliography"/>
        <w:ind w:left="720" w:hanging="720"/>
        <w:rPr>
          <w:rFonts w:ascii="Times New Roman" w:hAnsi="Times New Roman" w:cs="Times New Roman"/>
        </w:rPr>
      </w:pPr>
    </w:p>
    <w:p w14:paraId="686A3F87" w14:textId="77777777" w:rsidR="00E01FD0" w:rsidRPr="00345003" w:rsidRDefault="0020212D" w:rsidP="00E01FD0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45003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</w:p>
    <w:sectPr w:rsidR="00E01FD0" w:rsidRPr="00345003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F7193" w14:textId="77777777" w:rsidR="00715523" w:rsidRDefault="00715523" w:rsidP="002F5464">
      <w:pPr>
        <w:spacing w:after="0" w:line="240" w:lineRule="auto"/>
      </w:pPr>
      <w:r>
        <w:separator/>
      </w:r>
    </w:p>
  </w:endnote>
  <w:endnote w:type="continuationSeparator" w:id="0">
    <w:p w14:paraId="6714BDB4" w14:textId="77777777" w:rsidR="00715523" w:rsidRDefault="00715523" w:rsidP="002F5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42608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D3899D" w14:textId="77777777" w:rsidR="002F5464" w:rsidRDefault="002F54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2F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65321E7" w14:textId="77777777" w:rsidR="002F5464" w:rsidRDefault="002F54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B2C19" w14:textId="77777777" w:rsidR="00715523" w:rsidRDefault="00715523" w:rsidP="002F5464">
      <w:pPr>
        <w:spacing w:after="0" w:line="240" w:lineRule="auto"/>
      </w:pPr>
      <w:r>
        <w:separator/>
      </w:r>
    </w:p>
  </w:footnote>
  <w:footnote w:type="continuationSeparator" w:id="0">
    <w:p w14:paraId="3DE39517" w14:textId="77777777" w:rsidR="00715523" w:rsidRDefault="00715523" w:rsidP="002F5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54E3EC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D4615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4005CF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FE3D6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7AEC7D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089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EEFF7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2AA5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4A63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E68B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FE4127"/>
    <w:multiLevelType w:val="hybridMultilevel"/>
    <w:tmpl w:val="8BBAD9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cleic Acids Re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v0pe2xqezppfe9vfk5rt5w52w9vr5xwvf9&quot;&gt;My EndNote Library-Converted&lt;record-ids&gt;&lt;item&gt;635&lt;/item&gt;&lt;/record-ids&gt;&lt;/item&gt;&lt;/Libraries&gt;"/>
  </w:docVars>
  <w:rsids>
    <w:rsidRoot w:val="00481726"/>
    <w:rsid w:val="00001372"/>
    <w:rsid w:val="000026C7"/>
    <w:rsid w:val="00002757"/>
    <w:rsid w:val="00010087"/>
    <w:rsid w:val="00012B3D"/>
    <w:rsid w:val="000131B8"/>
    <w:rsid w:val="0001459C"/>
    <w:rsid w:val="000243E5"/>
    <w:rsid w:val="00025335"/>
    <w:rsid w:val="000317CF"/>
    <w:rsid w:val="00034131"/>
    <w:rsid w:val="00045AB7"/>
    <w:rsid w:val="000466D4"/>
    <w:rsid w:val="000520B1"/>
    <w:rsid w:val="000536C8"/>
    <w:rsid w:val="00072C23"/>
    <w:rsid w:val="0007319C"/>
    <w:rsid w:val="0007405C"/>
    <w:rsid w:val="00074608"/>
    <w:rsid w:val="0008586E"/>
    <w:rsid w:val="00085F27"/>
    <w:rsid w:val="00087EB1"/>
    <w:rsid w:val="0009459E"/>
    <w:rsid w:val="00094BD4"/>
    <w:rsid w:val="00097375"/>
    <w:rsid w:val="000A7F9A"/>
    <w:rsid w:val="000B09F2"/>
    <w:rsid w:val="000B3066"/>
    <w:rsid w:val="000B3078"/>
    <w:rsid w:val="000C5277"/>
    <w:rsid w:val="000C62AB"/>
    <w:rsid w:val="000D2E92"/>
    <w:rsid w:val="000E2B2C"/>
    <w:rsid w:val="000E48F6"/>
    <w:rsid w:val="000F56FC"/>
    <w:rsid w:val="0010036F"/>
    <w:rsid w:val="001008CB"/>
    <w:rsid w:val="001011FF"/>
    <w:rsid w:val="001124FA"/>
    <w:rsid w:val="001129FB"/>
    <w:rsid w:val="00120D32"/>
    <w:rsid w:val="00122BFE"/>
    <w:rsid w:val="0012641E"/>
    <w:rsid w:val="00130887"/>
    <w:rsid w:val="00134380"/>
    <w:rsid w:val="00143531"/>
    <w:rsid w:val="00144AFB"/>
    <w:rsid w:val="001463EB"/>
    <w:rsid w:val="001651FB"/>
    <w:rsid w:val="00172359"/>
    <w:rsid w:val="0017337A"/>
    <w:rsid w:val="001740B2"/>
    <w:rsid w:val="00177554"/>
    <w:rsid w:val="001779B9"/>
    <w:rsid w:val="0018095B"/>
    <w:rsid w:val="00196302"/>
    <w:rsid w:val="001A53DA"/>
    <w:rsid w:val="001B6513"/>
    <w:rsid w:val="001B7C69"/>
    <w:rsid w:val="001D0853"/>
    <w:rsid w:val="001D5CB4"/>
    <w:rsid w:val="001E061E"/>
    <w:rsid w:val="001E3CFB"/>
    <w:rsid w:val="001E5078"/>
    <w:rsid w:val="001F4947"/>
    <w:rsid w:val="001F74BE"/>
    <w:rsid w:val="001F7BA0"/>
    <w:rsid w:val="00200A17"/>
    <w:rsid w:val="0020212D"/>
    <w:rsid w:val="0022077E"/>
    <w:rsid w:val="00222A51"/>
    <w:rsid w:val="00225B25"/>
    <w:rsid w:val="00226786"/>
    <w:rsid w:val="00227DBB"/>
    <w:rsid w:val="00230031"/>
    <w:rsid w:val="00237694"/>
    <w:rsid w:val="00251ED4"/>
    <w:rsid w:val="00252701"/>
    <w:rsid w:val="00254D51"/>
    <w:rsid w:val="00257494"/>
    <w:rsid w:val="00261F3A"/>
    <w:rsid w:val="002665BB"/>
    <w:rsid w:val="00276439"/>
    <w:rsid w:val="00282EAC"/>
    <w:rsid w:val="0029392C"/>
    <w:rsid w:val="002A310B"/>
    <w:rsid w:val="002A64C9"/>
    <w:rsid w:val="002A7570"/>
    <w:rsid w:val="002C3335"/>
    <w:rsid w:val="002C6863"/>
    <w:rsid w:val="002C7DC6"/>
    <w:rsid w:val="002D54F9"/>
    <w:rsid w:val="002D6416"/>
    <w:rsid w:val="002E41A6"/>
    <w:rsid w:val="002E4C9C"/>
    <w:rsid w:val="002F5464"/>
    <w:rsid w:val="002F5B52"/>
    <w:rsid w:val="00307745"/>
    <w:rsid w:val="003115D7"/>
    <w:rsid w:val="00312C64"/>
    <w:rsid w:val="0031583D"/>
    <w:rsid w:val="00322A65"/>
    <w:rsid w:val="003247B4"/>
    <w:rsid w:val="00324A8E"/>
    <w:rsid w:val="003276DB"/>
    <w:rsid w:val="00335162"/>
    <w:rsid w:val="00340F16"/>
    <w:rsid w:val="00344FD7"/>
    <w:rsid w:val="00345003"/>
    <w:rsid w:val="00354E13"/>
    <w:rsid w:val="0035753C"/>
    <w:rsid w:val="00364F80"/>
    <w:rsid w:val="00367DE5"/>
    <w:rsid w:val="00372123"/>
    <w:rsid w:val="003830D6"/>
    <w:rsid w:val="00383A52"/>
    <w:rsid w:val="003847B6"/>
    <w:rsid w:val="003865CE"/>
    <w:rsid w:val="00387A0C"/>
    <w:rsid w:val="003A0FF9"/>
    <w:rsid w:val="003A13E2"/>
    <w:rsid w:val="003A22EA"/>
    <w:rsid w:val="003B3E5C"/>
    <w:rsid w:val="003B4FCA"/>
    <w:rsid w:val="003C035A"/>
    <w:rsid w:val="003C125B"/>
    <w:rsid w:val="003C2467"/>
    <w:rsid w:val="003D0A9F"/>
    <w:rsid w:val="003F2469"/>
    <w:rsid w:val="003F7927"/>
    <w:rsid w:val="004009DB"/>
    <w:rsid w:val="00402A6F"/>
    <w:rsid w:val="004039C8"/>
    <w:rsid w:val="00404B37"/>
    <w:rsid w:val="0041540C"/>
    <w:rsid w:val="00423A1B"/>
    <w:rsid w:val="0042491E"/>
    <w:rsid w:val="004250EA"/>
    <w:rsid w:val="004254A3"/>
    <w:rsid w:val="00432C5F"/>
    <w:rsid w:val="00436897"/>
    <w:rsid w:val="004379BA"/>
    <w:rsid w:val="00440E12"/>
    <w:rsid w:val="00441598"/>
    <w:rsid w:val="00442552"/>
    <w:rsid w:val="00442768"/>
    <w:rsid w:val="004510F3"/>
    <w:rsid w:val="00451ED5"/>
    <w:rsid w:val="00456AA9"/>
    <w:rsid w:val="0046113E"/>
    <w:rsid w:val="00463D21"/>
    <w:rsid w:val="00472664"/>
    <w:rsid w:val="00474815"/>
    <w:rsid w:val="004759DC"/>
    <w:rsid w:val="0047715D"/>
    <w:rsid w:val="00477F76"/>
    <w:rsid w:val="00481726"/>
    <w:rsid w:val="00482053"/>
    <w:rsid w:val="00482815"/>
    <w:rsid w:val="00486400"/>
    <w:rsid w:val="004924BC"/>
    <w:rsid w:val="004A2479"/>
    <w:rsid w:val="004A25BE"/>
    <w:rsid w:val="004A3EEF"/>
    <w:rsid w:val="004A4394"/>
    <w:rsid w:val="004A5F77"/>
    <w:rsid w:val="004B1502"/>
    <w:rsid w:val="004B22F7"/>
    <w:rsid w:val="004B4177"/>
    <w:rsid w:val="004C21CB"/>
    <w:rsid w:val="004C4942"/>
    <w:rsid w:val="004C4D31"/>
    <w:rsid w:val="004C5ADD"/>
    <w:rsid w:val="004E0D0B"/>
    <w:rsid w:val="004E32F6"/>
    <w:rsid w:val="00513BF5"/>
    <w:rsid w:val="005151BF"/>
    <w:rsid w:val="00517CE4"/>
    <w:rsid w:val="00521B3A"/>
    <w:rsid w:val="00527B60"/>
    <w:rsid w:val="00535971"/>
    <w:rsid w:val="005425A4"/>
    <w:rsid w:val="005427E4"/>
    <w:rsid w:val="0055056B"/>
    <w:rsid w:val="0055281A"/>
    <w:rsid w:val="00556265"/>
    <w:rsid w:val="005612EE"/>
    <w:rsid w:val="00561B85"/>
    <w:rsid w:val="0056326F"/>
    <w:rsid w:val="0057144B"/>
    <w:rsid w:val="005756E0"/>
    <w:rsid w:val="00575971"/>
    <w:rsid w:val="005809FA"/>
    <w:rsid w:val="005841C1"/>
    <w:rsid w:val="0058497D"/>
    <w:rsid w:val="005900D3"/>
    <w:rsid w:val="005903B0"/>
    <w:rsid w:val="00594BAD"/>
    <w:rsid w:val="00597BD8"/>
    <w:rsid w:val="005A16F3"/>
    <w:rsid w:val="005B2476"/>
    <w:rsid w:val="005B30A1"/>
    <w:rsid w:val="005C5023"/>
    <w:rsid w:val="005C5D00"/>
    <w:rsid w:val="005C6DCD"/>
    <w:rsid w:val="005D47B2"/>
    <w:rsid w:val="005D6EAE"/>
    <w:rsid w:val="005E2F38"/>
    <w:rsid w:val="005E4611"/>
    <w:rsid w:val="005E5229"/>
    <w:rsid w:val="005E6038"/>
    <w:rsid w:val="005F2898"/>
    <w:rsid w:val="00606666"/>
    <w:rsid w:val="00607E71"/>
    <w:rsid w:val="00610961"/>
    <w:rsid w:val="00627F3B"/>
    <w:rsid w:val="00634996"/>
    <w:rsid w:val="00636FA9"/>
    <w:rsid w:val="0064069C"/>
    <w:rsid w:val="006421FF"/>
    <w:rsid w:val="006436FB"/>
    <w:rsid w:val="00646287"/>
    <w:rsid w:val="00646C69"/>
    <w:rsid w:val="006626EF"/>
    <w:rsid w:val="00663618"/>
    <w:rsid w:val="006643FC"/>
    <w:rsid w:val="00665492"/>
    <w:rsid w:val="00665AD9"/>
    <w:rsid w:val="006669B1"/>
    <w:rsid w:val="00666D4C"/>
    <w:rsid w:val="006679E0"/>
    <w:rsid w:val="00677CD7"/>
    <w:rsid w:val="00681528"/>
    <w:rsid w:val="006853F4"/>
    <w:rsid w:val="00685461"/>
    <w:rsid w:val="006868C9"/>
    <w:rsid w:val="00690D9D"/>
    <w:rsid w:val="00696052"/>
    <w:rsid w:val="00697E5E"/>
    <w:rsid w:val="006A19AD"/>
    <w:rsid w:val="006A4D8B"/>
    <w:rsid w:val="006B17B3"/>
    <w:rsid w:val="006B1C66"/>
    <w:rsid w:val="006B2442"/>
    <w:rsid w:val="006C0648"/>
    <w:rsid w:val="006C5C19"/>
    <w:rsid w:val="006C623C"/>
    <w:rsid w:val="006D2107"/>
    <w:rsid w:val="006D22ED"/>
    <w:rsid w:val="006D5BF3"/>
    <w:rsid w:val="006F41D5"/>
    <w:rsid w:val="007031C7"/>
    <w:rsid w:val="00705C86"/>
    <w:rsid w:val="00713883"/>
    <w:rsid w:val="00715523"/>
    <w:rsid w:val="00722B21"/>
    <w:rsid w:val="00725591"/>
    <w:rsid w:val="0073438D"/>
    <w:rsid w:val="007353E3"/>
    <w:rsid w:val="00736308"/>
    <w:rsid w:val="0074137E"/>
    <w:rsid w:val="00742CE1"/>
    <w:rsid w:val="00752E71"/>
    <w:rsid w:val="0075436E"/>
    <w:rsid w:val="00756A9D"/>
    <w:rsid w:val="007651FA"/>
    <w:rsid w:val="00772083"/>
    <w:rsid w:val="00772676"/>
    <w:rsid w:val="007828AF"/>
    <w:rsid w:val="00790A7B"/>
    <w:rsid w:val="007A42E9"/>
    <w:rsid w:val="007A6C66"/>
    <w:rsid w:val="007B465A"/>
    <w:rsid w:val="007C760C"/>
    <w:rsid w:val="007D365B"/>
    <w:rsid w:val="007D79D0"/>
    <w:rsid w:val="007E1BA0"/>
    <w:rsid w:val="00803D13"/>
    <w:rsid w:val="00804A86"/>
    <w:rsid w:val="00807718"/>
    <w:rsid w:val="008147BC"/>
    <w:rsid w:val="00815EC3"/>
    <w:rsid w:val="0081799F"/>
    <w:rsid w:val="008200BE"/>
    <w:rsid w:val="008226F6"/>
    <w:rsid w:val="00831C53"/>
    <w:rsid w:val="00832246"/>
    <w:rsid w:val="008324B9"/>
    <w:rsid w:val="00832566"/>
    <w:rsid w:val="00836CCC"/>
    <w:rsid w:val="00837BC9"/>
    <w:rsid w:val="008426AB"/>
    <w:rsid w:val="00842F83"/>
    <w:rsid w:val="00855666"/>
    <w:rsid w:val="00855D2E"/>
    <w:rsid w:val="00855F7D"/>
    <w:rsid w:val="008676C1"/>
    <w:rsid w:val="00871AEF"/>
    <w:rsid w:val="00873212"/>
    <w:rsid w:val="00877139"/>
    <w:rsid w:val="00877649"/>
    <w:rsid w:val="008842E6"/>
    <w:rsid w:val="008943F1"/>
    <w:rsid w:val="00894A74"/>
    <w:rsid w:val="00895E22"/>
    <w:rsid w:val="008A1A79"/>
    <w:rsid w:val="008A6458"/>
    <w:rsid w:val="008B0EC3"/>
    <w:rsid w:val="008B1145"/>
    <w:rsid w:val="008B2BC1"/>
    <w:rsid w:val="008B30E7"/>
    <w:rsid w:val="008C07A7"/>
    <w:rsid w:val="008C0F99"/>
    <w:rsid w:val="008C28A6"/>
    <w:rsid w:val="008C5CD2"/>
    <w:rsid w:val="008C7908"/>
    <w:rsid w:val="008D0C89"/>
    <w:rsid w:val="008D1164"/>
    <w:rsid w:val="008D363B"/>
    <w:rsid w:val="008E41BF"/>
    <w:rsid w:val="008F2A40"/>
    <w:rsid w:val="008F2D40"/>
    <w:rsid w:val="00902E4C"/>
    <w:rsid w:val="00911F13"/>
    <w:rsid w:val="00914CB4"/>
    <w:rsid w:val="00916E75"/>
    <w:rsid w:val="009175E6"/>
    <w:rsid w:val="00917A1B"/>
    <w:rsid w:val="00917CE8"/>
    <w:rsid w:val="009205C2"/>
    <w:rsid w:val="0092492D"/>
    <w:rsid w:val="00925B58"/>
    <w:rsid w:val="00927363"/>
    <w:rsid w:val="00931C44"/>
    <w:rsid w:val="009320B8"/>
    <w:rsid w:val="00933300"/>
    <w:rsid w:val="00933E81"/>
    <w:rsid w:val="00936918"/>
    <w:rsid w:val="009471D1"/>
    <w:rsid w:val="00950E34"/>
    <w:rsid w:val="00950FC2"/>
    <w:rsid w:val="00953868"/>
    <w:rsid w:val="00955F50"/>
    <w:rsid w:val="0097563A"/>
    <w:rsid w:val="00976DB0"/>
    <w:rsid w:val="00981FA6"/>
    <w:rsid w:val="00984DEC"/>
    <w:rsid w:val="00993023"/>
    <w:rsid w:val="009B5AE0"/>
    <w:rsid w:val="009C35DF"/>
    <w:rsid w:val="009C7FE9"/>
    <w:rsid w:val="009D360E"/>
    <w:rsid w:val="009E0327"/>
    <w:rsid w:val="009E40DB"/>
    <w:rsid w:val="009F077D"/>
    <w:rsid w:val="009F0AB0"/>
    <w:rsid w:val="009F49C5"/>
    <w:rsid w:val="009F7750"/>
    <w:rsid w:val="00A0221E"/>
    <w:rsid w:val="00A02D77"/>
    <w:rsid w:val="00A13587"/>
    <w:rsid w:val="00A202EB"/>
    <w:rsid w:val="00A2038C"/>
    <w:rsid w:val="00A22654"/>
    <w:rsid w:val="00A2420C"/>
    <w:rsid w:val="00A267B0"/>
    <w:rsid w:val="00A3598E"/>
    <w:rsid w:val="00A370BF"/>
    <w:rsid w:val="00A41AE9"/>
    <w:rsid w:val="00A43226"/>
    <w:rsid w:val="00A50F92"/>
    <w:rsid w:val="00A541CF"/>
    <w:rsid w:val="00A567DF"/>
    <w:rsid w:val="00A60D74"/>
    <w:rsid w:val="00A61BEE"/>
    <w:rsid w:val="00A621BD"/>
    <w:rsid w:val="00A621DA"/>
    <w:rsid w:val="00A63669"/>
    <w:rsid w:val="00A64B7E"/>
    <w:rsid w:val="00A668A6"/>
    <w:rsid w:val="00A70CB6"/>
    <w:rsid w:val="00A72155"/>
    <w:rsid w:val="00A73D98"/>
    <w:rsid w:val="00A83E96"/>
    <w:rsid w:val="00A8448A"/>
    <w:rsid w:val="00A90617"/>
    <w:rsid w:val="00A913AD"/>
    <w:rsid w:val="00A9408B"/>
    <w:rsid w:val="00A94497"/>
    <w:rsid w:val="00A950FF"/>
    <w:rsid w:val="00A95E57"/>
    <w:rsid w:val="00AA1BD7"/>
    <w:rsid w:val="00AB2D85"/>
    <w:rsid w:val="00AB527C"/>
    <w:rsid w:val="00AB7443"/>
    <w:rsid w:val="00AC572B"/>
    <w:rsid w:val="00AC6A7C"/>
    <w:rsid w:val="00AC6D9C"/>
    <w:rsid w:val="00AD0F34"/>
    <w:rsid w:val="00AE500E"/>
    <w:rsid w:val="00AE6372"/>
    <w:rsid w:val="00AF4270"/>
    <w:rsid w:val="00AF6588"/>
    <w:rsid w:val="00B0220B"/>
    <w:rsid w:val="00B02505"/>
    <w:rsid w:val="00B07809"/>
    <w:rsid w:val="00B1568B"/>
    <w:rsid w:val="00B272B1"/>
    <w:rsid w:val="00B31220"/>
    <w:rsid w:val="00B34008"/>
    <w:rsid w:val="00B40027"/>
    <w:rsid w:val="00B46207"/>
    <w:rsid w:val="00B5413E"/>
    <w:rsid w:val="00B62745"/>
    <w:rsid w:val="00B64158"/>
    <w:rsid w:val="00B9523B"/>
    <w:rsid w:val="00B97CB4"/>
    <w:rsid w:val="00BA0952"/>
    <w:rsid w:val="00BA296A"/>
    <w:rsid w:val="00BA3EA1"/>
    <w:rsid w:val="00BB37FC"/>
    <w:rsid w:val="00BB6C32"/>
    <w:rsid w:val="00BB703A"/>
    <w:rsid w:val="00BC05A4"/>
    <w:rsid w:val="00BC07FD"/>
    <w:rsid w:val="00BC6FD7"/>
    <w:rsid w:val="00BD1C5C"/>
    <w:rsid w:val="00BE4ADD"/>
    <w:rsid w:val="00BE5480"/>
    <w:rsid w:val="00BE5AAC"/>
    <w:rsid w:val="00C00803"/>
    <w:rsid w:val="00C01F78"/>
    <w:rsid w:val="00C030FA"/>
    <w:rsid w:val="00C05A5C"/>
    <w:rsid w:val="00C05EA2"/>
    <w:rsid w:val="00C0710F"/>
    <w:rsid w:val="00C071A1"/>
    <w:rsid w:val="00C11D4A"/>
    <w:rsid w:val="00C16314"/>
    <w:rsid w:val="00C16D65"/>
    <w:rsid w:val="00C2078F"/>
    <w:rsid w:val="00C26C3C"/>
    <w:rsid w:val="00C3014D"/>
    <w:rsid w:val="00C3015E"/>
    <w:rsid w:val="00C31003"/>
    <w:rsid w:val="00C35826"/>
    <w:rsid w:val="00C40C29"/>
    <w:rsid w:val="00C43F7D"/>
    <w:rsid w:val="00C45609"/>
    <w:rsid w:val="00C5046C"/>
    <w:rsid w:val="00C5601F"/>
    <w:rsid w:val="00C60C0A"/>
    <w:rsid w:val="00C729EB"/>
    <w:rsid w:val="00C7428F"/>
    <w:rsid w:val="00C742FF"/>
    <w:rsid w:val="00C74E0A"/>
    <w:rsid w:val="00C76567"/>
    <w:rsid w:val="00C82EBB"/>
    <w:rsid w:val="00C90F75"/>
    <w:rsid w:val="00C91B28"/>
    <w:rsid w:val="00C92CBF"/>
    <w:rsid w:val="00C93A8C"/>
    <w:rsid w:val="00CA0E95"/>
    <w:rsid w:val="00CA26C7"/>
    <w:rsid w:val="00CA2B41"/>
    <w:rsid w:val="00CA587B"/>
    <w:rsid w:val="00CA66C7"/>
    <w:rsid w:val="00CA69E5"/>
    <w:rsid w:val="00CB3583"/>
    <w:rsid w:val="00CB3C46"/>
    <w:rsid w:val="00CB498C"/>
    <w:rsid w:val="00CC08EF"/>
    <w:rsid w:val="00CC0F72"/>
    <w:rsid w:val="00CE08E8"/>
    <w:rsid w:val="00CE4A22"/>
    <w:rsid w:val="00CE7573"/>
    <w:rsid w:val="00CE7914"/>
    <w:rsid w:val="00CF19C3"/>
    <w:rsid w:val="00CF504C"/>
    <w:rsid w:val="00CF550C"/>
    <w:rsid w:val="00CF5D18"/>
    <w:rsid w:val="00CF6DD5"/>
    <w:rsid w:val="00CF7EC6"/>
    <w:rsid w:val="00D121B0"/>
    <w:rsid w:val="00D17EE9"/>
    <w:rsid w:val="00D20AC7"/>
    <w:rsid w:val="00D20B47"/>
    <w:rsid w:val="00D21754"/>
    <w:rsid w:val="00D22549"/>
    <w:rsid w:val="00D26F97"/>
    <w:rsid w:val="00D3025D"/>
    <w:rsid w:val="00D40954"/>
    <w:rsid w:val="00D420A3"/>
    <w:rsid w:val="00D45D6F"/>
    <w:rsid w:val="00D47153"/>
    <w:rsid w:val="00D47BBC"/>
    <w:rsid w:val="00D50FC9"/>
    <w:rsid w:val="00D53010"/>
    <w:rsid w:val="00D54B1B"/>
    <w:rsid w:val="00D60DE9"/>
    <w:rsid w:val="00D6691F"/>
    <w:rsid w:val="00D768F8"/>
    <w:rsid w:val="00D7723B"/>
    <w:rsid w:val="00D7757C"/>
    <w:rsid w:val="00D86000"/>
    <w:rsid w:val="00D9287D"/>
    <w:rsid w:val="00D947C8"/>
    <w:rsid w:val="00D94CDB"/>
    <w:rsid w:val="00DA3548"/>
    <w:rsid w:val="00DA49BE"/>
    <w:rsid w:val="00DB1DDF"/>
    <w:rsid w:val="00DB1F7B"/>
    <w:rsid w:val="00DB2981"/>
    <w:rsid w:val="00DB3179"/>
    <w:rsid w:val="00DB67BE"/>
    <w:rsid w:val="00DB7E98"/>
    <w:rsid w:val="00DC04E7"/>
    <w:rsid w:val="00DC0D8C"/>
    <w:rsid w:val="00DC18B5"/>
    <w:rsid w:val="00DC4B70"/>
    <w:rsid w:val="00DD5A00"/>
    <w:rsid w:val="00DE2C36"/>
    <w:rsid w:val="00DE46BC"/>
    <w:rsid w:val="00DF3889"/>
    <w:rsid w:val="00DF5661"/>
    <w:rsid w:val="00DF5B77"/>
    <w:rsid w:val="00E01FD0"/>
    <w:rsid w:val="00E04FFF"/>
    <w:rsid w:val="00E0621A"/>
    <w:rsid w:val="00E12F9C"/>
    <w:rsid w:val="00E13D5C"/>
    <w:rsid w:val="00E150CA"/>
    <w:rsid w:val="00E166FA"/>
    <w:rsid w:val="00E201FA"/>
    <w:rsid w:val="00E21FFA"/>
    <w:rsid w:val="00E23C04"/>
    <w:rsid w:val="00E26661"/>
    <w:rsid w:val="00E26AF1"/>
    <w:rsid w:val="00E3094A"/>
    <w:rsid w:val="00E31AF5"/>
    <w:rsid w:val="00E322EB"/>
    <w:rsid w:val="00E34CCE"/>
    <w:rsid w:val="00E36EC8"/>
    <w:rsid w:val="00E54465"/>
    <w:rsid w:val="00E54E2B"/>
    <w:rsid w:val="00E56372"/>
    <w:rsid w:val="00E60205"/>
    <w:rsid w:val="00E63711"/>
    <w:rsid w:val="00E650DD"/>
    <w:rsid w:val="00E67B63"/>
    <w:rsid w:val="00E70C6F"/>
    <w:rsid w:val="00E71381"/>
    <w:rsid w:val="00E729A7"/>
    <w:rsid w:val="00E758E2"/>
    <w:rsid w:val="00E82B0B"/>
    <w:rsid w:val="00E934A2"/>
    <w:rsid w:val="00E964C4"/>
    <w:rsid w:val="00E97664"/>
    <w:rsid w:val="00EA1589"/>
    <w:rsid w:val="00EA26FE"/>
    <w:rsid w:val="00EB34C6"/>
    <w:rsid w:val="00EB6291"/>
    <w:rsid w:val="00EC6E84"/>
    <w:rsid w:val="00EC74F5"/>
    <w:rsid w:val="00ED191C"/>
    <w:rsid w:val="00ED3DC7"/>
    <w:rsid w:val="00ED688C"/>
    <w:rsid w:val="00EE1D31"/>
    <w:rsid w:val="00EE2F6C"/>
    <w:rsid w:val="00F10301"/>
    <w:rsid w:val="00F127DF"/>
    <w:rsid w:val="00F13600"/>
    <w:rsid w:val="00F2168C"/>
    <w:rsid w:val="00F234AB"/>
    <w:rsid w:val="00F23FAB"/>
    <w:rsid w:val="00F31342"/>
    <w:rsid w:val="00F52DC2"/>
    <w:rsid w:val="00F578DA"/>
    <w:rsid w:val="00F66EEA"/>
    <w:rsid w:val="00F6738D"/>
    <w:rsid w:val="00F67F1C"/>
    <w:rsid w:val="00F71E02"/>
    <w:rsid w:val="00F7531C"/>
    <w:rsid w:val="00F77B77"/>
    <w:rsid w:val="00F94153"/>
    <w:rsid w:val="00FA2062"/>
    <w:rsid w:val="00FB2DEC"/>
    <w:rsid w:val="00FB3648"/>
    <w:rsid w:val="00FB38B6"/>
    <w:rsid w:val="00FB49A1"/>
    <w:rsid w:val="00FC1C80"/>
    <w:rsid w:val="00FC2D38"/>
    <w:rsid w:val="00FD1B00"/>
    <w:rsid w:val="00FD2454"/>
    <w:rsid w:val="00FD4607"/>
    <w:rsid w:val="00FD48DC"/>
    <w:rsid w:val="00FD499C"/>
    <w:rsid w:val="00FD4AFA"/>
    <w:rsid w:val="00FD6E6A"/>
    <w:rsid w:val="00FD7B48"/>
    <w:rsid w:val="00FE26AC"/>
    <w:rsid w:val="00FE6BDB"/>
    <w:rsid w:val="00FF3FEF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B26C404"/>
  <w14:defaultImageDpi w14:val="32767"/>
  <w15:chartTrackingRefBased/>
  <w15:docId w15:val="{4D5AFE92-DD1B-47CF-B48F-0118546A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2123"/>
    <w:pPr>
      <w:keepNext/>
      <w:keepLines/>
      <w:spacing w:after="240"/>
      <w:outlineLvl w:val="0"/>
    </w:pPr>
    <w:rPr>
      <w:rFonts w:eastAsiaTheme="majorEastAsia" w:cstheme="minorHAnsi"/>
      <w:b/>
      <w:color w:val="000000" w:themeColor="text1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58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58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58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58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583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583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583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583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3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72123"/>
    <w:rPr>
      <w:rFonts w:eastAsiaTheme="majorEastAsia" w:cstheme="minorHAnsi"/>
      <w:b/>
      <w:color w:val="000000" w:themeColor="text1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0036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0036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0036F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20212D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0212D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0212D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0212D"/>
    <w:rPr>
      <w:rFonts w:ascii="Calibri" w:hAnsi="Calibri" w:cs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F5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464"/>
  </w:style>
  <w:style w:type="paragraph" w:styleId="Footer">
    <w:name w:val="footer"/>
    <w:basedOn w:val="Normal"/>
    <w:link w:val="FooterChar"/>
    <w:uiPriority w:val="99"/>
    <w:unhideWhenUsed/>
    <w:rsid w:val="002F5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464"/>
  </w:style>
  <w:style w:type="character" w:styleId="CommentReference">
    <w:name w:val="annotation reference"/>
    <w:basedOn w:val="DefaultParagraphFont"/>
    <w:uiPriority w:val="99"/>
    <w:semiHidden/>
    <w:unhideWhenUsed/>
    <w:rsid w:val="00705C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B0B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B0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C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C86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4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4F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26786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31583D"/>
  </w:style>
  <w:style w:type="paragraph" w:styleId="BlockText">
    <w:name w:val="Block Text"/>
    <w:basedOn w:val="Normal"/>
    <w:uiPriority w:val="99"/>
    <w:semiHidden/>
    <w:unhideWhenUsed/>
    <w:rsid w:val="0031583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158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1583D"/>
  </w:style>
  <w:style w:type="paragraph" w:styleId="BodyText2">
    <w:name w:val="Body Text 2"/>
    <w:basedOn w:val="Normal"/>
    <w:link w:val="BodyText2Char"/>
    <w:uiPriority w:val="99"/>
    <w:semiHidden/>
    <w:unhideWhenUsed/>
    <w:rsid w:val="003158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1583D"/>
  </w:style>
  <w:style w:type="paragraph" w:styleId="BodyText3">
    <w:name w:val="Body Text 3"/>
    <w:basedOn w:val="Normal"/>
    <w:link w:val="BodyText3Char"/>
    <w:uiPriority w:val="99"/>
    <w:semiHidden/>
    <w:unhideWhenUsed/>
    <w:rsid w:val="0031583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1583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1583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1583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1583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1583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1583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1583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1583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1583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1583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1583D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58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1583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1583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31583D"/>
  </w:style>
  <w:style w:type="character" w:customStyle="1" w:styleId="DateChar">
    <w:name w:val="Date Char"/>
    <w:basedOn w:val="DefaultParagraphFont"/>
    <w:link w:val="Date"/>
    <w:uiPriority w:val="99"/>
    <w:semiHidden/>
    <w:rsid w:val="0031583D"/>
  </w:style>
  <w:style w:type="paragraph" w:styleId="DocumentMap">
    <w:name w:val="Document Map"/>
    <w:basedOn w:val="Normal"/>
    <w:link w:val="DocumentMapChar"/>
    <w:uiPriority w:val="99"/>
    <w:semiHidden/>
    <w:unhideWhenUsed/>
    <w:rsid w:val="0031583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1583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1583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1583D"/>
  </w:style>
  <w:style w:type="paragraph" w:styleId="EndnoteText">
    <w:name w:val="endnote text"/>
    <w:basedOn w:val="Normal"/>
    <w:link w:val="EndnoteTextChar"/>
    <w:uiPriority w:val="99"/>
    <w:semiHidden/>
    <w:unhideWhenUsed/>
    <w:rsid w:val="0031583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583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1583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1583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58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583D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58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58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583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583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583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583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58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58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1583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1583D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583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583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1583D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1583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583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583D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31583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1583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1583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1583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1583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1583D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1583D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1583D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1583D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1583D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1583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1583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1583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1583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1583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1583D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1583D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1583D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1583D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1583D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158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1583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158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1583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31583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1583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1583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1583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1583D"/>
  </w:style>
  <w:style w:type="paragraph" w:styleId="PlainText">
    <w:name w:val="Plain Text"/>
    <w:basedOn w:val="Normal"/>
    <w:link w:val="PlainTextChar"/>
    <w:uiPriority w:val="99"/>
    <w:semiHidden/>
    <w:unhideWhenUsed/>
    <w:rsid w:val="0031583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583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1583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583D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1583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1583D"/>
  </w:style>
  <w:style w:type="paragraph" w:styleId="Signature">
    <w:name w:val="Signature"/>
    <w:basedOn w:val="Normal"/>
    <w:link w:val="SignatureChar"/>
    <w:uiPriority w:val="99"/>
    <w:semiHidden/>
    <w:unhideWhenUsed/>
    <w:rsid w:val="0031583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1583D"/>
  </w:style>
  <w:style w:type="paragraph" w:styleId="Subtitle">
    <w:name w:val="Subtitle"/>
    <w:basedOn w:val="Normal"/>
    <w:next w:val="Normal"/>
    <w:link w:val="SubtitleChar"/>
    <w:uiPriority w:val="11"/>
    <w:qFormat/>
    <w:rsid w:val="0031583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583D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1583D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1583D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3158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58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1583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1583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1583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1583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1583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1583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1583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1583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1583D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F9D66-335A-4EEA-9F52-339738667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16</Pages>
  <Words>5791</Words>
  <Characters>29013</Characters>
  <Application>Microsoft Office Word</Application>
  <DocSecurity>0</DocSecurity>
  <Lines>467</Lines>
  <Paragraphs>165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Analysis of extra peaks from TCA-treated S. cerevisiae extracts - Figures S1-4</vt:lpstr>
      <vt:lpstr>Selection of column material – Figure S5</vt:lpstr>
      <vt:lpstr>Development of mobile phase and temperature for HPLC analysis of nucleotides – F</vt:lpstr>
      <vt:lpstr>Extra peaks and final adjustments of HPLC conditions – Figures S9-11</vt:lpstr>
      <vt:lpstr>Loading capacity, column dimension, and flow rate – Figure S12 </vt:lpstr>
      <vt:lpstr>Development of Freon-free TCA extraction – Table S1</vt:lpstr>
      <vt:lpstr>dNTP confirmation assay on different cell extracts – Figure S13 </vt:lpstr>
      <vt:lpstr/>
      <vt:lpstr>Analysis of cell washes and growth media peaks – Figure S14</vt:lpstr>
      <vt:lpstr>HPLC linearity and sensitivity – Figure S15</vt:lpstr>
      <vt:lpstr/>
      <vt:lpstr>Summary of HPLC chromatograms from different cell extracts – Figure S16</vt:lpstr>
    </vt:vector>
  </TitlesOfParts>
  <Company>KBC Umeå Universitet</Company>
  <LinksUpToDate>false</LinksUpToDate>
  <CharactersWithSpaces>34639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Hofer</dc:creator>
  <cp:keywords/>
  <dc:description/>
  <cp:lastModifiedBy>Anders Hofer</cp:lastModifiedBy>
  <cp:revision>9</cp:revision>
  <cp:lastPrinted>2021-09-10T14:59:00Z</cp:lastPrinted>
  <dcterms:created xsi:type="dcterms:W3CDTF">2021-09-10T11:50:00Z</dcterms:created>
  <dcterms:modified xsi:type="dcterms:W3CDTF">2021-09-10T15:24:00Z</dcterms:modified>
</cp:coreProperties>
</file>