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72FFCB" w14:textId="77777777"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b/>
          <w:sz w:val="24"/>
          <w:szCs w:val="24"/>
        </w:rPr>
        <w:t xml:space="preserve">Artist Spotlight: Kirill </w:t>
      </w:r>
      <w:bookmarkStart w:id="0" w:name="_Hlk212476948"/>
      <w:proofErr w:type="spellStart"/>
      <w:r w:rsidRPr="00564949">
        <w:rPr>
          <w:rFonts w:ascii="Times New Roman" w:eastAsia="Georgia" w:hAnsi="Times New Roman" w:cs="Times New Roman"/>
          <w:b/>
          <w:sz w:val="24"/>
          <w:szCs w:val="24"/>
        </w:rPr>
        <w:t>Chelushkin</w:t>
      </w:r>
      <w:proofErr w:type="spellEnd"/>
      <w:r w:rsidRPr="00564949">
        <w:rPr>
          <w:rFonts w:ascii="Times New Roman" w:eastAsia="Georgia" w:hAnsi="Times New Roman" w:cs="Times New Roman"/>
          <w:sz w:val="24"/>
          <w:szCs w:val="24"/>
        </w:rPr>
        <w:t xml:space="preserve"> </w:t>
      </w:r>
      <w:bookmarkEnd w:id="0"/>
    </w:p>
    <w:p w14:paraId="56436FD2" w14:textId="57955F39" w:rsidR="005733F9" w:rsidRPr="00564949" w:rsidRDefault="005733F9"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Yvonne Kacy</w:t>
      </w:r>
    </w:p>
    <w:p w14:paraId="0A72FFCC" w14:textId="09A60966"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The artist, illustrator, and publisher Kirill Chelushkin is one of the most uncompromising visual thinkers of his generation. Trained as an architect in Moscow, he has built a career that fuses technical virtuosity with a darkly visionary imagination. His work has been shown in Paris, London, Antwerp, St. Petersburg, and Moscow, and is held in major collections</w:t>
      </w:r>
      <w:r w:rsidR="00AC632D" w:rsidRPr="00564949">
        <w:rPr>
          <w:rFonts w:ascii="Times New Roman" w:eastAsia="Georgia" w:hAnsi="Times New Roman" w:cs="Times New Roman"/>
          <w:sz w:val="24"/>
          <w:szCs w:val="24"/>
        </w:rPr>
        <w:t>,</w:t>
      </w:r>
      <w:r w:rsidRPr="00564949">
        <w:rPr>
          <w:rFonts w:ascii="Times New Roman" w:eastAsia="Georgia" w:hAnsi="Times New Roman" w:cs="Times New Roman"/>
          <w:sz w:val="24"/>
          <w:szCs w:val="24"/>
        </w:rPr>
        <w:t xml:space="preserve"> including the State Tretyakov Gallery, Museum Ludwig in Cologne, the Itabashi Art Museum in Tokyo, and the Louis Vuitton Collection. He has been nominated for the Kandinsky Prize, and in 2017 </w:t>
      </w:r>
      <w:r w:rsidRPr="00564949">
        <w:rPr>
          <w:rFonts w:ascii="Times New Roman" w:eastAsia="Georgia" w:hAnsi="Times New Roman" w:cs="Times New Roman"/>
          <w:i/>
          <w:sz w:val="24"/>
          <w:szCs w:val="24"/>
        </w:rPr>
        <w:t>Forbes Russia</w:t>
      </w:r>
      <w:r w:rsidRPr="00564949">
        <w:rPr>
          <w:rFonts w:ascii="Times New Roman" w:eastAsia="Georgia" w:hAnsi="Times New Roman" w:cs="Times New Roman"/>
          <w:sz w:val="24"/>
          <w:szCs w:val="24"/>
        </w:rPr>
        <w:t xml:space="preserve"> named him among the country’s most </w:t>
      </w:r>
      <w:r w:rsidR="00AC632D" w:rsidRPr="00564949">
        <w:rPr>
          <w:rFonts w:ascii="Times New Roman" w:eastAsia="Georgia" w:hAnsi="Times New Roman" w:cs="Times New Roman"/>
          <w:sz w:val="24"/>
          <w:szCs w:val="24"/>
        </w:rPr>
        <w:t xml:space="preserve">important </w:t>
      </w:r>
      <w:r w:rsidRPr="00564949">
        <w:rPr>
          <w:rFonts w:ascii="Times New Roman" w:eastAsia="Georgia" w:hAnsi="Times New Roman" w:cs="Times New Roman"/>
          <w:sz w:val="24"/>
          <w:szCs w:val="24"/>
        </w:rPr>
        <w:t>living artists.</w:t>
      </w:r>
      <w:r w:rsidR="008550E6" w:rsidRPr="00564949">
        <w:rPr>
          <w:rFonts w:ascii="Times New Roman" w:hAnsi="Times New Roman" w:cs="Times New Roman"/>
        </w:rPr>
        <w:t xml:space="preserve"> </w:t>
      </w:r>
      <w:r w:rsidR="008550E6" w:rsidRPr="00564949">
        <w:rPr>
          <w:rFonts w:ascii="Times New Roman" w:eastAsia="Georgia" w:hAnsi="Times New Roman" w:cs="Times New Roman"/>
          <w:sz w:val="24"/>
          <w:szCs w:val="24"/>
        </w:rPr>
        <w:t>His art is listed in the Register of the Ministry of Culture of the Russian Federation as part of its national heritage.</w:t>
      </w:r>
    </w:p>
    <w:p w14:paraId="0A72FFCD" w14:textId="76151C67" w:rsidR="00CA3C5F" w:rsidRPr="00564949" w:rsidRDefault="00431908" w:rsidP="00564949">
      <w:pPr>
        <w:spacing w:line="240" w:lineRule="auto"/>
        <w:rPr>
          <w:rFonts w:ascii="Times New Roman" w:eastAsia="Georgia" w:hAnsi="Times New Roman" w:cs="Times New Roman"/>
          <w:i/>
          <w:sz w:val="24"/>
          <w:szCs w:val="24"/>
        </w:rPr>
      </w:pPr>
      <w:r w:rsidRPr="00564949">
        <w:rPr>
          <w:rFonts w:ascii="Times New Roman" w:eastAsia="Georgia" w:hAnsi="Times New Roman" w:cs="Times New Roman"/>
          <w:sz w:val="24"/>
          <w:szCs w:val="24"/>
        </w:rPr>
        <w:t>In 2010, he co-founded Chelushkin Handcraft Books, a boutique publishing house born of creative rebellion and a desire for total artistic autonomy. Its mission is to reinvent bookmaking as much as illustration. The imprint’s crowning achievement</w:t>
      </w:r>
      <w:r w:rsidR="00443120" w:rsidRPr="00564949">
        <w:rPr>
          <w:rFonts w:ascii="Times New Roman" w:eastAsia="Georgia" w:hAnsi="Times New Roman" w:cs="Times New Roman"/>
          <w:sz w:val="24"/>
          <w:szCs w:val="24"/>
        </w:rPr>
        <w:t xml:space="preserve"> is</w:t>
      </w:r>
      <w:r w:rsidRPr="00564949">
        <w:rPr>
          <w:rFonts w:ascii="Times New Roman" w:eastAsia="Georgia" w:hAnsi="Times New Roman" w:cs="Times New Roman"/>
          <w:sz w:val="24"/>
          <w:szCs w:val="24"/>
        </w:rPr>
        <w:t xml:space="preserve"> his monumental </w:t>
      </w:r>
      <w:r w:rsidRPr="00564949">
        <w:rPr>
          <w:rFonts w:ascii="Times New Roman" w:eastAsia="Georgia" w:hAnsi="Times New Roman" w:cs="Times New Roman"/>
          <w:i/>
          <w:sz w:val="24"/>
          <w:szCs w:val="24"/>
        </w:rPr>
        <w:t>Alice’s Adventures in Wonderland</w:t>
      </w:r>
      <w:r w:rsidRPr="00564949">
        <w:rPr>
          <w:rFonts w:ascii="Times New Roman" w:eastAsia="Georgia" w:hAnsi="Times New Roman" w:cs="Times New Roman"/>
          <w:sz w:val="24"/>
          <w:szCs w:val="24"/>
        </w:rPr>
        <w:t>,</w:t>
      </w:r>
      <w:r w:rsidR="00A325B6">
        <w:rPr>
          <w:rStyle w:val="EndnoteReference"/>
          <w:rFonts w:ascii="Times New Roman" w:eastAsia="Georgia" w:hAnsi="Times New Roman" w:cs="Times New Roman"/>
          <w:sz w:val="24"/>
          <w:szCs w:val="24"/>
        </w:rPr>
        <w:endnoteReference w:id="1"/>
      </w:r>
      <w:r w:rsidRPr="00564949">
        <w:rPr>
          <w:rFonts w:ascii="Times New Roman" w:eastAsia="Georgia" w:hAnsi="Times New Roman" w:cs="Times New Roman"/>
          <w:sz w:val="24"/>
          <w:szCs w:val="24"/>
        </w:rPr>
        <w:t xml:space="preserve"> measuring 34×27 cm</w:t>
      </w:r>
      <w:r w:rsidR="00B73144" w:rsidRPr="00564949">
        <w:rPr>
          <w:rFonts w:ascii="Times New Roman" w:eastAsia="Georgia" w:hAnsi="Times New Roman" w:cs="Times New Roman"/>
          <w:sz w:val="24"/>
          <w:szCs w:val="24"/>
        </w:rPr>
        <w:t xml:space="preserve"> (13×</w:t>
      </w:r>
      <w:r w:rsidR="005D5C5C" w:rsidRPr="00564949">
        <w:rPr>
          <w:rFonts w:ascii="Times New Roman" w:eastAsia="Georgia" w:hAnsi="Times New Roman" w:cs="Times New Roman"/>
          <w:sz w:val="24"/>
          <w:szCs w:val="24"/>
        </w:rPr>
        <w:t>10</w:t>
      </w:r>
      <w:r w:rsidR="006D3753" w:rsidRPr="00564949">
        <w:rPr>
          <w:rFonts w:ascii="Times New Roman" w:eastAsia="Georgia" w:hAnsi="Times New Roman" w:cs="Times New Roman"/>
          <w:sz w:val="24"/>
          <w:szCs w:val="24"/>
        </w:rPr>
        <w:t>½ inches)</w:t>
      </w:r>
      <w:r w:rsidRPr="00564949">
        <w:rPr>
          <w:rFonts w:ascii="Times New Roman" w:eastAsia="Georgia" w:hAnsi="Times New Roman" w:cs="Times New Roman"/>
          <w:sz w:val="24"/>
          <w:szCs w:val="24"/>
        </w:rPr>
        <w:t>, with 79 illustrations, a hand-colored Coptic binding, vintage printing techniques, and a bespoke typeface (Atomic Alice by Yuri Gordon</w:t>
      </w:r>
      <w:r w:rsidR="006D3753" w:rsidRPr="00564949">
        <w:rPr>
          <w:rFonts w:ascii="Times New Roman" w:eastAsia="Georgia" w:hAnsi="Times New Roman" w:cs="Times New Roman"/>
          <w:sz w:val="24"/>
          <w:szCs w:val="24"/>
        </w:rPr>
        <w:t>)</w:t>
      </w:r>
      <w:r w:rsidR="00443120" w:rsidRPr="00564949">
        <w:rPr>
          <w:rFonts w:ascii="Times New Roman" w:eastAsia="Georgia" w:hAnsi="Times New Roman" w:cs="Times New Roman"/>
          <w:sz w:val="24"/>
          <w:szCs w:val="24"/>
        </w:rPr>
        <w:t>.</w:t>
      </w:r>
      <w:r w:rsidRPr="00564949">
        <w:rPr>
          <w:rFonts w:ascii="Times New Roman" w:eastAsia="Georgia" w:hAnsi="Times New Roman" w:cs="Times New Roman"/>
          <w:sz w:val="24"/>
          <w:szCs w:val="24"/>
        </w:rPr>
        <w:t xml:space="preserve"> </w:t>
      </w:r>
      <w:r w:rsidR="00E8360D" w:rsidRPr="00564949">
        <w:rPr>
          <w:rFonts w:ascii="Times New Roman" w:eastAsia="Georgia" w:hAnsi="Times New Roman" w:cs="Times New Roman"/>
          <w:sz w:val="24"/>
          <w:szCs w:val="24"/>
        </w:rPr>
        <w:t xml:space="preserve">This masterwork </w:t>
      </w:r>
      <w:r w:rsidRPr="00564949">
        <w:rPr>
          <w:rFonts w:ascii="Times New Roman" w:eastAsia="Georgia" w:hAnsi="Times New Roman" w:cs="Times New Roman"/>
          <w:sz w:val="24"/>
          <w:szCs w:val="24"/>
        </w:rPr>
        <w:t>transforms Carroll’s text into what Chelushkin calls a “detonated dreamscape.”</w:t>
      </w:r>
    </w:p>
    <w:p w14:paraId="0A72FFCF" w14:textId="323DEB07"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 xml:space="preserve">At the core of his vision is Nuke-Punk: an aesthetic of post-apocalyptic collage, industrial absurdity, and mythic salvage. The result is a Wonderland shattered and reassembled—part hallucination, part prophetic machine. For Chelushkin, however, </w:t>
      </w:r>
      <w:r w:rsidRPr="00564949">
        <w:rPr>
          <w:rFonts w:ascii="Times New Roman" w:eastAsia="Georgia" w:hAnsi="Times New Roman" w:cs="Times New Roman"/>
          <w:i/>
          <w:sz w:val="24"/>
          <w:szCs w:val="24"/>
        </w:rPr>
        <w:t>Alice</w:t>
      </w:r>
      <w:r w:rsidRPr="00564949">
        <w:rPr>
          <w:rFonts w:ascii="Times New Roman" w:eastAsia="Georgia" w:hAnsi="Times New Roman" w:cs="Times New Roman"/>
          <w:sz w:val="24"/>
          <w:szCs w:val="24"/>
        </w:rPr>
        <w:t xml:space="preserve"> is not a story to be illustrated but a text to be interrogated. He describes his images as “philosophical commentaries,” turning Carroll’s dreamscape into an allegory of cultural ruins and perpetual metamorphosis.</w:t>
      </w:r>
    </w:p>
    <w:p w14:paraId="0A72FFD0" w14:textId="77777777"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b/>
          <w:sz w:val="24"/>
          <w:szCs w:val="24"/>
        </w:rPr>
        <w:t>Could you tell us a little about yourself?</w:t>
      </w:r>
    </w:p>
    <w:p w14:paraId="0A72FFD1" w14:textId="2079FB85"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 xml:space="preserve">I was born in 1968 near </w:t>
      </w:r>
      <w:proofErr w:type="gramStart"/>
      <w:r w:rsidRPr="00564949">
        <w:rPr>
          <w:rFonts w:ascii="Times New Roman" w:eastAsia="Georgia" w:hAnsi="Times New Roman" w:cs="Times New Roman"/>
          <w:sz w:val="24"/>
          <w:szCs w:val="24"/>
        </w:rPr>
        <w:t>Moscow,</w:t>
      </w:r>
      <w:proofErr w:type="gramEnd"/>
      <w:r w:rsidRPr="00564949">
        <w:rPr>
          <w:rFonts w:ascii="Times New Roman" w:eastAsia="Georgia" w:hAnsi="Times New Roman" w:cs="Times New Roman"/>
          <w:sz w:val="24"/>
          <w:szCs w:val="24"/>
        </w:rPr>
        <w:t xml:space="preserve"> in a place every Russian artist knows well—</w:t>
      </w:r>
      <w:proofErr w:type="spellStart"/>
      <w:r w:rsidRPr="00564949">
        <w:rPr>
          <w:rFonts w:ascii="Times New Roman" w:eastAsia="Georgia" w:hAnsi="Times New Roman" w:cs="Times New Roman"/>
          <w:sz w:val="24"/>
          <w:szCs w:val="24"/>
        </w:rPr>
        <w:t>Abramtsevo</w:t>
      </w:r>
      <w:proofErr w:type="spellEnd"/>
      <w:r w:rsidRPr="00564949">
        <w:rPr>
          <w:rFonts w:ascii="Times New Roman" w:eastAsia="Georgia" w:hAnsi="Times New Roman" w:cs="Times New Roman"/>
          <w:sz w:val="24"/>
          <w:szCs w:val="24"/>
        </w:rPr>
        <w:t xml:space="preserve">. It’s famous for having hosted, since the </w:t>
      </w:r>
      <w:r w:rsidR="00E72695" w:rsidRPr="00564949">
        <w:rPr>
          <w:rFonts w:ascii="Times New Roman" w:eastAsia="Georgia" w:hAnsi="Times New Roman" w:cs="Times New Roman"/>
          <w:sz w:val="24"/>
          <w:szCs w:val="24"/>
        </w:rPr>
        <w:t xml:space="preserve">nineteenth </w:t>
      </w:r>
      <w:r w:rsidRPr="00564949">
        <w:rPr>
          <w:rFonts w:ascii="Times New Roman" w:eastAsia="Georgia" w:hAnsi="Times New Roman" w:cs="Times New Roman"/>
          <w:sz w:val="24"/>
          <w:szCs w:val="24"/>
        </w:rPr>
        <w:t>century, virtually all the major artists and writers of Russia. It also housed one of the oldest psychiatric hospitals. To me, that was a perfect union. So I spent the first part of my life among artists and serious lunatics. I didn’t really notice much difference between the two.</w:t>
      </w:r>
    </w:p>
    <w:p w14:paraId="0A72FFD3" w14:textId="2FA44177"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 xml:space="preserve">I come from a family of literary translators. My mother was born in New York City in 1938. My uncle, Lev Zhdanov, was one of the most celebrated translators of American literature into Russian. He was a friend and translator of Ray Bradbury, Arthur C. Clarke, Gerald Durrell, Clifford Simak, and many others. Later I studied at the Moscow Architectural Institute, served in the Soviet Army, and then—suddenly—I left for Paris. </w:t>
      </w:r>
      <w:r w:rsidR="00CF210E" w:rsidRPr="00564949">
        <w:rPr>
          <w:rFonts w:ascii="Times New Roman" w:eastAsia="Georgia" w:hAnsi="Times New Roman" w:cs="Times New Roman"/>
          <w:sz w:val="24"/>
          <w:szCs w:val="24"/>
        </w:rPr>
        <w:t>Ever s</w:t>
      </w:r>
      <w:r w:rsidRPr="00564949">
        <w:rPr>
          <w:rFonts w:ascii="Times New Roman" w:eastAsia="Georgia" w:hAnsi="Times New Roman" w:cs="Times New Roman"/>
          <w:sz w:val="24"/>
          <w:szCs w:val="24"/>
        </w:rPr>
        <w:t xml:space="preserve">ince school days and up to now, I’ve been showing my work in contemporary art exhibitions and collaborating with galleries across Europe. In 2010 I founded my own small publishing house, Chelushkin Handcraft Books. Today I </w:t>
      </w:r>
      <w:r w:rsidR="00CF210E" w:rsidRPr="00564949">
        <w:rPr>
          <w:rFonts w:ascii="Times New Roman" w:eastAsia="Georgia" w:hAnsi="Times New Roman" w:cs="Times New Roman"/>
          <w:sz w:val="24"/>
          <w:szCs w:val="24"/>
        </w:rPr>
        <w:t>divide my time</w:t>
      </w:r>
      <w:r w:rsidRPr="00564949">
        <w:rPr>
          <w:rFonts w:ascii="Times New Roman" w:eastAsia="Georgia" w:hAnsi="Times New Roman" w:cs="Times New Roman"/>
          <w:sz w:val="24"/>
          <w:szCs w:val="24"/>
        </w:rPr>
        <w:t xml:space="preserve"> between Paris and Moscow.</w:t>
      </w:r>
    </w:p>
    <w:p w14:paraId="0A72FFD4" w14:textId="77777777"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b/>
          <w:sz w:val="24"/>
          <w:szCs w:val="24"/>
        </w:rPr>
        <w:t>Who influenced you, or who is your favorite artist?</w:t>
      </w:r>
    </w:p>
    <w:p w14:paraId="0A72FFD5" w14:textId="718DCFC0"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That’s not a simple question. Influence often comes from people or events without our knowledge or consent. I can only guess. At different times, different artists left their mark, and it still keeps changing. Let’s skip the usual “classic influencers”—that list is the same for everyone.</w:t>
      </w:r>
    </w:p>
    <w:p w14:paraId="0A72FFD6" w14:textId="3D0C8B46"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 xml:space="preserve">From the modern era, I was shaped by the Italian New Wave, the French Nouvelle Vague. In fine art and book illustration—Max Klinger, Rockwell Kent, Hans Bellmer, Richard Diebenkorn, Martin Kippenberger, Bryan Angus, Klaus Ensikat, Quint Buchholz, Ralph Steadman, Steffen Fischer, Tadanori Yokoo, and of course Barry Moser. Among contemporaries, I follow Yuko </w:t>
      </w:r>
      <w:r w:rsidRPr="00564949">
        <w:rPr>
          <w:rFonts w:ascii="Times New Roman" w:eastAsia="Georgia" w:hAnsi="Times New Roman" w:cs="Times New Roman"/>
          <w:sz w:val="24"/>
          <w:szCs w:val="24"/>
        </w:rPr>
        <w:lastRenderedPageBreak/>
        <w:t>Shimizu, Lars Henkel, Swoon</w:t>
      </w:r>
      <w:r w:rsidR="00DB212E" w:rsidRPr="00564949">
        <w:rPr>
          <w:rFonts w:ascii="Times New Roman" w:eastAsia="Georgia" w:hAnsi="Times New Roman" w:cs="Times New Roman"/>
          <w:sz w:val="24"/>
          <w:szCs w:val="24"/>
        </w:rPr>
        <w:t xml:space="preserve">, </w:t>
      </w:r>
      <w:r w:rsidRPr="00564949">
        <w:rPr>
          <w:rFonts w:ascii="Times New Roman" w:eastAsia="Georgia" w:hAnsi="Times New Roman" w:cs="Times New Roman"/>
          <w:sz w:val="24"/>
          <w:szCs w:val="24"/>
        </w:rPr>
        <w:t>and many others. One of the most important artist</w:t>
      </w:r>
      <w:r w:rsidR="00DB212E" w:rsidRPr="00564949">
        <w:rPr>
          <w:rFonts w:ascii="Times New Roman" w:eastAsia="Georgia" w:hAnsi="Times New Roman" w:cs="Times New Roman"/>
          <w:sz w:val="24"/>
          <w:szCs w:val="24"/>
        </w:rPr>
        <w:t>-</w:t>
      </w:r>
      <w:r w:rsidRPr="00564949">
        <w:rPr>
          <w:rFonts w:ascii="Times New Roman" w:eastAsia="Georgia" w:hAnsi="Times New Roman" w:cs="Times New Roman"/>
          <w:sz w:val="24"/>
          <w:szCs w:val="24"/>
        </w:rPr>
        <w:t>philosophers of our time, in my view, is Hayao Miyazaki, and alongside him Hasui Kawase.</w:t>
      </w:r>
    </w:p>
    <w:p w14:paraId="0A72FFD7" w14:textId="28C23D2A"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If we speak about conscious conceptual influence</w:t>
      </w:r>
      <w:r w:rsidR="00134526" w:rsidRPr="00564949">
        <w:rPr>
          <w:rFonts w:ascii="Times New Roman" w:eastAsia="Georgia" w:hAnsi="Times New Roman" w:cs="Times New Roman"/>
          <w:sz w:val="24"/>
          <w:szCs w:val="24"/>
        </w:rPr>
        <w:t xml:space="preserve">, </w:t>
      </w:r>
      <w:r w:rsidRPr="00564949">
        <w:rPr>
          <w:rFonts w:ascii="Times New Roman" w:eastAsia="Georgia" w:hAnsi="Times New Roman" w:cs="Times New Roman"/>
          <w:sz w:val="24"/>
          <w:szCs w:val="24"/>
        </w:rPr>
        <w:t xml:space="preserve">that would be groups like Archigram and Peter Cook, Asymptote, Reiser + Umemoto (RUR Architecture), and of course Charles Jencks’s </w:t>
      </w:r>
      <w:r w:rsidRPr="00564949">
        <w:rPr>
          <w:rFonts w:ascii="Times New Roman" w:eastAsia="Georgia" w:hAnsi="Times New Roman" w:cs="Times New Roman"/>
          <w:i/>
          <w:sz w:val="24"/>
          <w:szCs w:val="24"/>
        </w:rPr>
        <w:t>Language of Postmodern Architecture</w:t>
      </w:r>
      <w:r w:rsidRPr="00564949">
        <w:rPr>
          <w:rFonts w:ascii="Times New Roman" w:eastAsia="Georgia" w:hAnsi="Times New Roman" w:cs="Times New Roman"/>
          <w:sz w:val="24"/>
          <w:szCs w:val="24"/>
        </w:rPr>
        <w:t xml:space="preserve"> with its theory of historicism, regionalism, and ad hoc contextualism. The genius Arata Isozaki, whose ideas are still shamelessly pillaged today. Frei Otto, in whose studio I was lucky to work in the 1990s.</w:t>
      </w:r>
    </w:p>
    <w:p w14:paraId="0A72FFD9" w14:textId="04A02079"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This could go on and on, but let’s stop with the idea that no one should “influence” an artist. The artist’s task is to carry their own original idea, not to fall under the shadow of others. Otherwise, why work at all?</w:t>
      </w:r>
    </w:p>
    <w:p w14:paraId="0A72FFDA" w14:textId="77777777"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b/>
          <w:sz w:val="24"/>
          <w:szCs w:val="24"/>
        </w:rPr>
        <w:t xml:space="preserve">What inspired you to illustrate </w:t>
      </w:r>
      <w:r w:rsidRPr="00564949">
        <w:rPr>
          <w:rFonts w:ascii="Times New Roman" w:eastAsia="Georgia" w:hAnsi="Times New Roman" w:cs="Times New Roman"/>
          <w:b/>
          <w:i/>
          <w:sz w:val="24"/>
          <w:szCs w:val="24"/>
        </w:rPr>
        <w:t>Alice</w:t>
      </w:r>
      <w:r w:rsidRPr="00564949">
        <w:rPr>
          <w:rFonts w:ascii="Times New Roman" w:eastAsia="Georgia" w:hAnsi="Times New Roman" w:cs="Times New Roman"/>
          <w:b/>
          <w:sz w:val="24"/>
          <w:szCs w:val="24"/>
        </w:rPr>
        <w:t>, and what drew you to Carroll’s world in particular?</w:t>
      </w:r>
    </w:p>
    <w:p w14:paraId="0A72FFDB" w14:textId="0E32366B"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 xml:space="preserve">Nothing. I never wanted to work with Carroll. For me, it was torture. </w:t>
      </w:r>
      <w:r w:rsidRPr="00564949">
        <w:rPr>
          <w:rFonts w:ascii="Times New Roman" w:eastAsia="Georgia" w:hAnsi="Times New Roman" w:cs="Times New Roman"/>
          <w:i/>
          <w:sz w:val="24"/>
          <w:szCs w:val="24"/>
        </w:rPr>
        <w:t>Alice</w:t>
      </w:r>
      <w:r w:rsidRPr="00564949">
        <w:rPr>
          <w:rFonts w:ascii="Times New Roman" w:eastAsia="Georgia" w:hAnsi="Times New Roman" w:cs="Times New Roman"/>
          <w:sz w:val="24"/>
          <w:szCs w:val="24"/>
        </w:rPr>
        <w:t xml:space="preserve"> is pure abstraction—a masterpiece of playing with the English language. It’s a text about language itself. That’s the only way it works: as an absurd flow.</w:t>
      </w:r>
    </w:p>
    <w:p w14:paraId="0A72FFDD" w14:textId="57F924F1"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I prefer the dictatorship of material, of narrative, where resistance gives you form. Carroll’s text allows absolutely anything. It’s tied to nothing and no one. That’s the horror.</w:t>
      </w:r>
    </w:p>
    <w:p w14:paraId="0A72FFDE" w14:textId="77777777"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b/>
          <w:sz w:val="24"/>
          <w:szCs w:val="24"/>
        </w:rPr>
        <w:t>Which scene did you most enjoy illustrating, and why?</w:t>
      </w:r>
    </w:p>
    <w:p w14:paraId="0A72FFE0" w14:textId="456FFD0D"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Probably my modest idea about the Cheshire Cat’s smile. The smile appearing without the cat. For decades, artists depicted it in the same way. I couldn’t repeat that. Then I realized: the cat is fine, he’s perfectly normal. His separate smile? It’s just a little flag with an emoji on it. Or a dental prosthesis—false teeth. That’s the most rational explanation of the phenomenon. Problem solved.</w:t>
      </w:r>
    </w:p>
    <w:p w14:paraId="0A72FFE1" w14:textId="77777777"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b/>
          <w:sz w:val="24"/>
          <w:szCs w:val="24"/>
        </w:rPr>
        <w:t>Which scene was the hardest to illustrate?</w:t>
      </w:r>
    </w:p>
    <w:p w14:paraId="0A72FFE3" w14:textId="6383FC35"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 xml:space="preserve">None. In </w:t>
      </w:r>
      <w:r w:rsidRPr="00564949">
        <w:rPr>
          <w:rFonts w:ascii="Times New Roman" w:eastAsia="Georgia" w:hAnsi="Times New Roman" w:cs="Times New Roman"/>
          <w:i/>
          <w:sz w:val="24"/>
          <w:szCs w:val="24"/>
        </w:rPr>
        <w:t>Alice</w:t>
      </w:r>
      <w:r w:rsidRPr="00564949">
        <w:rPr>
          <w:rFonts w:ascii="Times New Roman" w:eastAsia="Georgia" w:hAnsi="Times New Roman" w:cs="Times New Roman"/>
          <w:sz w:val="24"/>
          <w:szCs w:val="24"/>
        </w:rPr>
        <w:t>, everything works. Any madness, any combination. All options are valid.</w:t>
      </w:r>
    </w:p>
    <w:p w14:paraId="0A72FFE4" w14:textId="77777777"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b/>
          <w:sz w:val="24"/>
          <w:szCs w:val="24"/>
        </w:rPr>
        <w:t>How long did the whole process take, from concept to publication?</w:t>
      </w:r>
    </w:p>
    <w:p w14:paraId="0A72FFE6" w14:textId="178CA678"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There was no initial concept. The project was complicated. At first, it was a commission for another children’s publisher. They failed. Years later, I decided to make it my own book. I had to draw twice as much. Eventually, after many years, it came together. So it took several years in fragments—though I myself work very fast. The problem is always the circumstances.</w:t>
      </w:r>
    </w:p>
    <w:p w14:paraId="0A72FFE7" w14:textId="77777777"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b/>
          <w:sz w:val="24"/>
          <w:szCs w:val="24"/>
        </w:rPr>
        <w:t>Did any particular passage or line spark a visual idea? Did you include hidden references or “Easter eggs”?</w:t>
      </w:r>
    </w:p>
    <w:p w14:paraId="0A72FFE8" w14:textId="08654A48"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Yes, that’s my favorite part. There are countless references: to Nuke-Punk films</w:t>
      </w:r>
      <w:r w:rsidRPr="00564949">
        <w:rPr>
          <w:rFonts w:ascii="Times New Roman" w:eastAsia="Georgia" w:hAnsi="Times New Roman" w:cs="Times New Roman"/>
          <w:i/>
          <w:sz w:val="24"/>
          <w:szCs w:val="24"/>
        </w:rPr>
        <w:t xml:space="preserve"> </w:t>
      </w:r>
      <w:r w:rsidRPr="00564949">
        <w:rPr>
          <w:rFonts w:ascii="Times New Roman" w:eastAsia="Georgia" w:hAnsi="Times New Roman" w:cs="Times New Roman"/>
          <w:sz w:val="24"/>
          <w:szCs w:val="24"/>
        </w:rPr>
        <w:t xml:space="preserve">like </w:t>
      </w:r>
      <w:r w:rsidRPr="00564949">
        <w:rPr>
          <w:rFonts w:ascii="Times New Roman" w:eastAsia="Georgia" w:hAnsi="Times New Roman" w:cs="Times New Roman"/>
          <w:i/>
          <w:sz w:val="24"/>
          <w:szCs w:val="24"/>
        </w:rPr>
        <w:t>Brazil</w:t>
      </w:r>
      <w:r w:rsidRPr="00564949">
        <w:rPr>
          <w:rFonts w:ascii="Times New Roman" w:eastAsia="Georgia" w:hAnsi="Times New Roman" w:cs="Times New Roman"/>
          <w:sz w:val="24"/>
          <w:szCs w:val="24"/>
        </w:rPr>
        <w:t xml:space="preserve"> or </w:t>
      </w:r>
      <w:r w:rsidRPr="00564949">
        <w:rPr>
          <w:rFonts w:ascii="Times New Roman" w:eastAsia="Georgia" w:hAnsi="Times New Roman" w:cs="Times New Roman"/>
          <w:i/>
          <w:sz w:val="24"/>
          <w:szCs w:val="24"/>
        </w:rPr>
        <w:t>On the Beach</w:t>
      </w:r>
      <w:r w:rsidRPr="00564949">
        <w:rPr>
          <w:rFonts w:ascii="Times New Roman" w:eastAsia="Georgia" w:hAnsi="Times New Roman" w:cs="Times New Roman"/>
          <w:sz w:val="24"/>
          <w:szCs w:val="24"/>
        </w:rPr>
        <w:t>. To Russia—in the scene</w:t>
      </w:r>
      <w:sdt>
        <w:sdtPr>
          <w:rPr>
            <w:rFonts w:ascii="Times New Roman" w:hAnsi="Times New Roman" w:cs="Times New Roman"/>
            <w:sz w:val="24"/>
            <w:szCs w:val="24"/>
          </w:rPr>
          <w:tag w:val="goog_rdk_0"/>
          <w:id w:val="-227656"/>
        </w:sdtPr>
        <w:sdtEndPr/>
        <w:sdtContent>
          <w:r w:rsidRPr="00564949">
            <w:rPr>
              <w:rFonts w:ascii="Times New Roman" w:eastAsia="Georgia" w:hAnsi="Times New Roman" w:cs="Times New Roman"/>
              <w:sz w:val="24"/>
              <w:szCs w:val="24"/>
            </w:rPr>
            <w:t xml:space="preserve"> with the Gryphon</w:t>
          </w:r>
        </w:sdtContent>
      </w:sdt>
      <w:r w:rsidRPr="00564949">
        <w:rPr>
          <w:rFonts w:ascii="Times New Roman" w:eastAsia="Georgia" w:hAnsi="Times New Roman" w:cs="Times New Roman"/>
          <w:sz w:val="24"/>
          <w:szCs w:val="24"/>
        </w:rPr>
        <w:t xml:space="preserve">, he’s lit by a Russian “black sun” motif from the avant-garde Futurist opera </w:t>
      </w:r>
      <w:r w:rsidRPr="00564949">
        <w:rPr>
          <w:rFonts w:ascii="Times New Roman" w:eastAsia="Georgia" w:hAnsi="Times New Roman" w:cs="Times New Roman"/>
          <w:i/>
          <w:iCs/>
          <w:sz w:val="24"/>
          <w:szCs w:val="24"/>
        </w:rPr>
        <w:t>Victory Over the Sun</w:t>
      </w:r>
      <w:r w:rsidRPr="00564949">
        <w:rPr>
          <w:rFonts w:ascii="Times New Roman" w:eastAsia="Georgia" w:hAnsi="Times New Roman" w:cs="Times New Roman"/>
          <w:sz w:val="24"/>
          <w:szCs w:val="24"/>
        </w:rPr>
        <w:t xml:space="preserve"> (1913), for which Malevich designed the stage sets—including the first stage design of what became his </w:t>
      </w:r>
      <w:r w:rsidRPr="00564949">
        <w:rPr>
          <w:rFonts w:ascii="Times New Roman" w:eastAsia="Georgia" w:hAnsi="Times New Roman" w:cs="Times New Roman"/>
          <w:i/>
          <w:iCs/>
          <w:sz w:val="24"/>
          <w:szCs w:val="24"/>
        </w:rPr>
        <w:t>Black Square</w:t>
      </w:r>
      <w:r w:rsidRPr="00564949">
        <w:rPr>
          <w:rFonts w:ascii="Times New Roman" w:eastAsia="Georgia" w:hAnsi="Times New Roman" w:cs="Times New Roman"/>
          <w:sz w:val="24"/>
          <w:szCs w:val="24"/>
        </w:rPr>
        <w:t xml:space="preserve"> (finalized in 1915). To Woodstock. To the Vietnam War. To Kubrick’s </w:t>
      </w:r>
      <w:r w:rsidRPr="00564949">
        <w:rPr>
          <w:rFonts w:ascii="Times New Roman" w:eastAsia="Georgia" w:hAnsi="Times New Roman" w:cs="Times New Roman"/>
          <w:i/>
          <w:sz w:val="24"/>
          <w:szCs w:val="24"/>
        </w:rPr>
        <w:t>2001: A Space Odyssey</w:t>
      </w:r>
      <w:r w:rsidRPr="00564949">
        <w:rPr>
          <w:rFonts w:ascii="Times New Roman" w:eastAsia="Georgia" w:hAnsi="Times New Roman" w:cs="Times New Roman"/>
          <w:sz w:val="24"/>
          <w:szCs w:val="24"/>
        </w:rPr>
        <w:t>. To the Hell</w:t>
      </w:r>
      <w:r w:rsidR="00F975C6" w:rsidRPr="00564949">
        <w:rPr>
          <w:rFonts w:ascii="Times New Roman" w:eastAsia="Georgia" w:hAnsi="Times New Roman" w:cs="Times New Roman"/>
          <w:sz w:val="24"/>
          <w:szCs w:val="24"/>
        </w:rPr>
        <w:t>’</w:t>
      </w:r>
      <w:r w:rsidRPr="00564949">
        <w:rPr>
          <w:rFonts w:ascii="Times New Roman" w:eastAsia="Georgia" w:hAnsi="Times New Roman" w:cs="Times New Roman"/>
          <w:sz w:val="24"/>
          <w:szCs w:val="24"/>
        </w:rPr>
        <w:t>s Angels of L</w:t>
      </w:r>
      <w:r w:rsidR="00DE5031" w:rsidRPr="00564949">
        <w:rPr>
          <w:rFonts w:ascii="Times New Roman" w:eastAsia="Georgia" w:hAnsi="Times New Roman" w:cs="Times New Roman"/>
          <w:sz w:val="24"/>
          <w:szCs w:val="24"/>
        </w:rPr>
        <w:t>.</w:t>
      </w:r>
      <w:r w:rsidRPr="00564949">
        <w:rPr>
          <w:rFonts w:ascii="Times New Roman" w:eastAsia="Georgia" w:hAnsi="Times New Roman" w:cs="Times New Roman"/>
          <w:sz w:val="24"/>
          <w:szCs w:val="24"/>
        </w:rPr>
        <w:t xml:space="preserve">A. To </w:t>
      </w:r>
      <w:r w:rsidRPr="00564949">
        <w:rPr>
          <w:rFonts w:ascii="Times New Roman" w:eastAsia="Georgia" w:hAnsi="Times New Roman" w:cs="Times New Roman"/>
          <w:i/>
          <w:sz w:val="24"/>
          <w:szCs w:val="24"/>
        </w:rPr>
        <w:t>Mad Max</w:t>
      </w:r>
      <w:r w:rsidRPr="00564949">
        <w:rPr>
          <w:rFonts w:ascii="Times New Roman" w:eastAsia="Georgia" w:hAnsi="Times New Roman" w:cs="Times New Roman"/>
          <w:sz w:val="24"/>
          <w:szCs w:val="24"/>
        </w:rPr>
        <w:t>. To fantasy from Tolkien to Bradbury. To Poe, to Melville, to Arab cyberpunk. The list is endless.</w:t>
      </w:r>
    </w:p>
    <w:p w14:paraId="0A72FFEA" w14:textId="26006FE4"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But like a crossword puzzle, once you’ve solved it, it’s meaningless to explain.</w:t>
      </w:r>
    </w:p>
    <w:p w14:paraId="0A72FFEB" w14:textId="77777777"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b/>
          <w:sz w:val="24"/>
          <w:szCs w:val="24"/>
        </w:rPr>
        <w:t>If you could redo one scene today, what would you change?</w:t>
      </w:r>
    </w:p>
    <w:p w14:paraId="0A72FFED" w14:textId="143D3926"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Now? In 2025? At 57? Every single one. I’d redo them all. I’m dissatisfied with everything (except the flag-smiley).</w:t>
      </w:r>
    </w:p>
    <w:p w14:paraId="0A72FFEE" w14:textId="77777777"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b/>
          <w:sz w:val="24"/>
          <w:szCs w:val="24"/>
        </w:rPr>
        <w:t xml:space="preserve">Would you like to illustrate </w:t>
      </w:r>
      <w:r w:rsidRPr="00564949">
        <w:rPr>
          <w:rFonts w:ascii="Times New Roman" w:eastAsia="Georgia" w:hAnsi="Times New Roman" w:cs="Times New Roman"/>
          <w:b/>
          <w:i/>
          <w:sz w:val="24"/>
          <w:szCs w:val="24"/>
        </w:rPr>
        <w:t>Through the Looking-Glass</w:t>
      </w:r>
      <w:r w:rsidRPr="00564949">
        <w:rPr>
          <w:rFonts w:ascii="Times New Roman" w:eastAsia="Georgia" w:hAnsi="Times New Roman" w:cs="Times New Roman"/>
          <w:b/>
          <w:sz w:val="24"/>
          <w:szCs w:val="24"/>
        </w:rPr>
        <w:t xml:space="preserve"> as well?</w:t>
      </w:r>
    </w:p>
    <w:p w14:paraId="0A72FFF0" w14:textId="1DE23A3F"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 xml:space="preserve">Yes, I would. But the situation doesn’t allow it now. My connection with the master printers I worked with has been severed, and those techniques are no longer available. The book was </w:t>
      </w:r>
      <w:r w:rsidRPr="00564949">
        <w:rPr>
          <w:rFonts w:ascii="Times New Roman" w:eastAsia="Georgia" w:hAnsi="Times New Roman" w:cs="Times New Roman"/>
          <w:sz w:val="24"/>
          <w:szCs w:val="24"/>
        </w:rPr>
        <w:lastRenderedPageBreak/>
        <w:t>printed in one of the oldest printing houses in Europe, where brilliant masters worked. As you see, it’s not an easy project; it requires great skill.</w:t>
      </w:r>
    </w:p>
    <w:p w14:paraId="0A72FFF1" w14:textId="77777777"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b/>
          <w:sz w:val="24"/>
          <w:szCs w:val="24"/>
        </w:rPr>
        <w:t>Could you describe your process? How did you decide which scenes to depict?</w:t>
      </w:r>
    </w:p>
    <w:p w14:paraId="0A72FFF2" w14:textId="06F9BDC8"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I don’t decide scenes. I think about the book as a whole. I construct the architecture of the book—the rhythm of text and image. Where a full-page illustration fits, where a quarter or half, where the reader should pause, breathe in, breathe out. Only once the structure is complete do I see what material belongs in each place.</w:t>
      </w:r>
    </w:p>
    <w:p w14:paraId="0A72FFF4" w14:textId="2F5285CE"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 xml:space="preserve">I also organize production this way: </w:t>
      </w:r>
      <w:r w:rsidR="00AF116B" w:rsidRPr="00564949">
        <w:rPr>
          <w:rFonts w:ascii="Times New Roman" w:eastAsia="Georgia" w:hAnsi="Times New Roman" w:cs="Times New Roman"/>
          <w:sz w:val="24"/>
          <w:szCs w:val="24"/>
        </w:rPr>
        <w:t>A</w:t>
      </w:r>
      <w:r w:rsidRPr="00564949">
        <w:rPr>
          <w:rFonts w:ascii="Times New Roman" w:eastAsia="Georgia" w:hAnsi="Times New Roman" w:cs="Times New Roman"/>
          <w:sz w:val="24"/>
          <w:szCs w:val="24"/>
        </w:rPr>
        <w:t>ll sheets</w:t>
      </w:r>
      <w:r w:rsidR="00FE4AE7" w:rsidRPr="00564949">
        <w:rPr>
          <w:rFonts w:ascii="Times New Roman" w:eastAsia="Georgia" w:hAnsi="Times New Roman" w:cs="Times New Roman"/>
          <w:sz w:val="24"/>
          <w:szCs w:val="24"/>
        </w:rPr>
        <w:t xml:space="preserve"> are</w:t>
      </w:r>
      <w:r w:rsidRPr="00564949">
        <w:rPr>
          <w:rFonts w:ascii="Times New Roman" w:eastAsia="Georgia" w:hAnsi="Times New Roman" w:cs="Times New Roman"/>
          <w:sz w:val="24"/>
          <w:szCs w:val="24"/>
        </w:rPr>
        <w:t xml:space="preserve"> laid out at once, drawn simultaneously, like Charlie Chaplin on the conveyor belt in </w:t>
      </w:r>
      <w:r w:rsidRPr="00564949">
        <w:rPr>
          <w:rFonts w:ascii="Times New Roman" w:eastAsia="Georgia" w:hAnsi="Times New Roman" w:cs="Times New Roman"/>
          <w:i/>
          <w:sz w:val="24"/>
          <w:szCs w:val="24"/>
        </w:rPr>
        <w:t>Modern Times</w:t>
      </w:r>
      <w:r w:rsidRPr="00564949">
        <w:rPr>
          <w:rFonts w:ascii="Times New Roman" w:eastAsia="Georgia" w:hAnsi="Times New Roman" w:cs="Times New Roman"/>
          <w:sz w:val="24"/>
          <w:szCs w:val="24"/>
        </w:rPr>
        <w:t>. Like Ford factory workers. I prefer the fastest techniques: watercolor on photo paper, graphite, then oil. Recently I’ve used PVC sheets. Digital</w:t>
      </w:r>
      <w:r w:rsidR="00FE4AE7" w:rsidRPr="00564949">
        <w:rPr>
          <w:rFonts w:ascii="Times New Roman" w:eastAsia="Georgia" w:hAnsi="Times New Roman" w:cs="Times New Roman"/>
          <w:sz w:val="24"/>
          <w:szCs w:val="24"/>
        </w:rPr>
        <w:t>? N</w:t>
      </w:r>
      <w:r w:rsidRPr="00564949">
        <w:rPr>
          <w:rFonts w:ascii="Times New Roman" w:eastAsia="Georgia" w:hAnsi="Times New Roman" w:cs="Times New Roman"/>
          <w:sz w:val="24"/>
          <w:szCs w:val="24"/>
        </w:rPr>
        <w:t>o, never. I’m much faster and better by hand.</w:t>
      </w:r>
    </w:p>
    <w:p w14:paraId="0A72FFF5" w14:textId="77777777"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b/>
          <w:sz w:val="24"/>
          <w:szCs w:val="24"/>
        </w:rPr>
        <w:t>Do you use models for Alice or other characters?</w:t>
      </w:r>
    </w:p>
    <w:p w14:paraId="0A72FFF7" w14:textId="0CEDAA4B"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I build everything in my head. But I might maliciously use someone as a model for a character. That’s the danger of artists—annoy one, and you could end up immortalized with a horn out of your backside or a tail growing from your forehead.</w:t>
      </w:r>
    </w:p>
    <w:p w14:paraId="0A72FFF8" w14:textId="77777777"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b/>
          <w:sz w:val="24"/>
          <w:szCs w:val="24"/>
        </w:rPr>
        <w:t xml:space="preserve">How do you interpret the paradoxical dreamworld of </w:t>
      </w:r>
      <w:r w:rsidRPr="00564949">
        <w:rPr>
          <w:rFonts w:ascii="Times New Roman" w:eastAsia="Georgia" w:hAnsi="Times New Roman" w:cs="Times New Roman"/>
          <w:b/>
          <w:i/>
          <w:sz w:val="24"/>
          <w:szCs w:val="24"/>
        </w:rPr>
        <w:t>Alice</w:t>
      </w:r>
      <w:r w:rsidRPr="00564949">
        <w:rPr>
          <w:rFonts w:ascii="Times New Roman" w:eastAsia="Georgia" w:hAnsi="Times New Roman" w:cs="Times New Roman"/>
          <w:b/>
          <w:sz w:val="24"/>
          <w:szCs w:val="24"/>
        </w:rPr>
        <w:t xml:space="preserve"> in your art?</w:t>
      </w:r>
    </w:p>
    <w:p w14:paraId="0A72FFF9" w14:textId="24350F6F"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 xml:space="preserve">It’s not utopia or dystopia, but a realm of endless metamorphosis. Humanity trying to wrest meaning from the charred remains of its culture. Alice isn’t a passive </w:t>
      </w:r>
      <w:proofErr w:type="gramStart"/>
      <w:r w:rsidRPr="00564949">
        <w:rPr>
          <w:rFonts w:ascii="Times New Roman" w:eastAsia="Georgia" w:hAnsi="Times New Roman" w:cs="Times New Roman"/>
          <w:sz w:val="24"/>
          <w:szCs w:val="24"/>
        </w:rPr>
        <w:t>observer—</w:t>
      </w:r>
      <w:proofErr w:type="gramEnd"/>
      <w:r w:rsidRPr="00564949">
        <w:rPr>
          <w:rFonts w:ascii="Times New Roman" w:eastAsia="Georgia" w:hAnsi="Times New Roman" w:cs="Times New Roman"/>
          <w:sz w:val="24"/>
          <w:szCs w:val="24"/>
        </w:rPr>
        <w:t xml:space="preserve">she becomes the </w:t>
      </w:r>
      <w:sdt>
        <w:sdtPr>
          <w:rPr>
            <w:rFonts w:ascii="Times New Roman" w:hAnsi="Times New Roman" w:cs="Times New Roman"/>
            <w:sz w:val="24"/>
            <w:szCs w:val="24"/>
          </w:rPr>
          <w:tag w:val="goog_rdk_1"/>
          <w:id w:val="1425124061"/>
        </w:sdtPr>
        <w:sdtEndPr/>
        <w:sdtContent>
          <w:r w:rsidRPr="00564949">
            <w:rPr>
              <w:rFonts w:ascii="Times New Roman" w:eastAsia="Georgia" w:hAnsi="Times New Roman" w:cs="Times New Roman"/>
              <w:sz w:val="24"/>
              <w:szCs w:val="24"/>
            </w:rPr>
            <w:t>axis</w:t>
          </w:r>
        </w:sdtContent>
      </w:sdt>
      <w:r w:rsidR="00D64048" w:rsidRPr="00564949">
        <w:rPr>
          <w:rFonts w:ascii="Times New Roman" w:hAnsi="Times New Roman" w:cs="Times New Roman"/>
          <w:sz w:val="24"/>
          <w:szCs w:val="24"/>
        </w:rPr>
        <w:t xml:space="preserve"> </w:t>
      </w:r>
      <w:r w:rsidRPr="00564949">
        <w:rPr>
          <w:rFonts w:ascii="Times New Roman" w:eastAsia="Georgia" w:hAnsi="Times New Roman" w:cs="Times New Roman"/>
          <w:sz w:val="24"/>
          <w:szCs w:val="24"/>
        </w:rPr>
        <w:t xml:space="preserve">where utopia and hallucination </w:t>
      </w:r>
      <w:proofErr w:type="gramStart"/>
      <w:r w:rsidRPr="00564949">
        <w:rPr>
          <w:rFonts w:ascii="Times New Roman" w:eastAsia="Georgia" w:hAnsi="Times New Roman" w:cs="Times New Roman"/>
          <w:sz w:val="24"/>
          <w:szCs w:val="24"/>
        </w:rPr>
        <w:t>intersect,</w:t>
      </w:r>
      <w:proofErr w:type="gramEnd"/>
      <w:r w:rsidRPr="00564949">
        <w:rPr>
          <w:rFonts w:ascii="Times New Roman" w:eastAsia="Georgia" w:hAnsi="Times New Roman" w:cs="Times New Roman"/>
          <w:sz w:val="24"/>
          <w:szCs w:val="24"/>
        </w:rPr>
        <w:t xml:space="preserve"> reality and its radioactive echo.</w:t>
      </w:r>
    </w:p>
    <w:p w14:paraId="0A72FFFA" w14:textId="77777777"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The Cheshire Cat becomes a flickering digital projection, scraps of collective memory. Not magic, but a hologram in a half-machine shell, symbol of cyclical disappearance. Only the little smile-flag remains real.</w:t>
      </w:r>
    </w:p>
    <w:p w14:paraId="0A72FFFB" w14:textId="5A702B20" w:rsidR="00CA3C5F" w:rsidRPr="00564949" w:rsidRDefault="005D46F6" w:rsidP="00564949">
      <w:pPr>
        <w:spacing w:line="240" w:lineRule="auto"/>
        <w:rPr>
          <w:rFonts w:ascii="Times New Roman" w:eastAsia="Georgia" w:hAnsi="Times New Roman" w:cs="Times New Roman"/>
          <w:sz w:val="24"/>
          <w:szCs w:val="24"/>
        </w:rPr>
      </w:pPr>
      <w:sdt>
        <w:sdtPr>
          <w:rPr>
            <w:rFonts w:ascii="Times New Roman" w:hAnsi="Times New Roman" w:cs="Times New Roman"/>
            <w:sz w:val="24"/>
            <w:szCs w:val="24"/>
          </w:rPr>
          <w:tag w:val="goog_rdk_4"/>
          <w:id w:val="1099712312"/>
        </w:sdtPr>
        <w:sdtEndPr/>
        <w:sdtContent>
          <w:r w:rsidR="00431908" w:rsidRPr="00564949">
            <w:rPr>
              <w:rFonts w:ascii="Times New Roman" w:eastAsia="Georgia" w:hAnsi="Times New Roman" w:cs="Times New Roman"/>
              <w:sz w:val="24"/>
              <w:szCs w:val="24"/>
            </w:rPr>
            <w:t xml:space="preserve">Wonderland </w:t>
          </w:r>
        </w:sdtContent>
      </w:sdt>
      <w:r w:rsidR="00431908" w:rsidRPr="00564949">
        <w:rPr>
          <w:rFonts w:ascii="Times New Roman" w:eastAsia="Georgia" w:hAnsi="Times New Roman" w:cs="Times New Roman"/>
          <w:sz w:val="24"/>
          <w:szCs w:val="24"/>
        </w:rPr>
        <w:t>becomes a factory of absurdity, machines running without purpose, maintaining an industrial post-nuclear spectacle. Closer to a nuclear wasteland than to a mirror of reality.</w:t>
      </w:r>
    </w:p>
    <w:p w14:paraId="0A72FFFD" w14:textId="2D2D5975"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So my illustrations aren’t “illustrations” but philosophical commentary, where Nuke-Punk becomes a critique of postmodernism through its own celebration, where the power of technological past collides with Carroll’s irrational text.</w:t>
      </w:r>
    </w:p>
    <w:p w14:paraId="0A72FFFE" w14:textId="77777777"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b/>
          <w:sz w:val="24"/>
          <w:szCs w:val="24"/>
        </w:rPr>
        <w:t>Are your illustrations meant for children, adults, or both?</w:t>
      </w:r>
    </w:p>
    <w:p w14:paraId="0A730000" w14:textId="1EF16674"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It’s a mixture. The color section was originally for children. The black-and-white drawings were free improvisation.</w:t>
      </w:r>
    </w:p>
    <w:p w14:paraId="0A730001" w14:textId="77777777"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b/>
          <w:sz w:val="24"/>
          <w:szCs w:val="24"/>
        </w:rPr>
        <w:t xml:space="preserve">How does your </w:t>
      </w:r>
      <w:r w:rsidRPr="00564949">
        <w:rPr>
          <w:rFonts w:ascii="Times New Roman" w:eastAsia="Georgia" w:hAnsi="Times New Roman" w:cs="Times New Roman"/>
          <w:b/>
          <w:i/>
          <w:iCs/>
          <w:sz w:val="24"/>
          <w:szCs w:val="24"/>
        </w:rPr>
        <w:t>Alice</w:t>
      </w:r>
      <w:r w:rsidRPr="00564949">
        <w:rPr>
          <w:rFonts w:ascii="Times New Roman" w:eastAsia="Georgia" w:hAnsi="Times New Roman" w:cs="Times New Roman"/>
          <w:b/>
          <w:sz w:val="24"/>
          <w:szCs w:val="24"/>
        </w:rPr>
        <w:t xml:space="preserve"> differ from Tenniel’s or Disney’s?</w:t>
      </w:r>
    </w:p>
    <w:p w14:paraId="0A730003" w14:textId="1179FDA9"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The difference is cultural background. I’m a postmodernist artist</w:t>
      </w:r>
      <w:r w:rsidR="00D64048" w:rsidRPr="00564949">
        <w:rPr>
          <w:rFonts w:ascii="Times New Roman" w:eastAsia="Georgia" w:hAnsi="Times New Roman" w:cs="Times New Roman"/>
          <w:sz w:val="24"/>
          <w:szCs w:val="24"/>
        </w:rPr>
        <w:t xml:space="preserve">, </w:t>
      </w:r>
      <w:r w:rsidRPr="00564949">
        <w:rPr>
          <w:rFonts w:ascii="Times New Roman" w:eastAsia="Georgia" w:hAnsi="Times New Roman" w:cs="Times New Roman"/>
          <w:sz w:val="24"/>
          <w:szCs w:val="24"/>
        </w:rPr>
        <w:t>which means including all prior cultural phenomena, the junkyard of history between wars, rather than a strict modernist style. It’s everything salvaged from the dump of rock, fantasy, historicism, surrealism.</w:t>
      </w:r>
    </w:p>
    <w:p w14:paraId="0A730004" w14:textId="77777777"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b/>
          <w:sz w:val="24"/>
          <w:szCs w:val="24"/>
        </w:rPr>
        <w:t>How do you convey theatricality, surrealism, fantasy?</w:t>
      </w:r>
    </w:p>
    <w:p w14:paraId="0A730005" w14:textId="77777777"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 xml:space="preserve">First of all, </w:t>
      </w:r>
      <w:r w:rsidRPr="00564949">
        <w:rPr>
          <w:rFonts w:ascii="Times New Roman" w:eastAsia="Georgia" w:hAnsi="Times New Roman" w:cs="Times New Roman"/>
          <w:i/>
          <w:sz w:val="24"/>
          <w:szCs w:val="24"/>
        </w:rPr>
        <w:t>Alice’s Adventures in Wonderland</w:t>
      </w:r>
      <w:r w:rsidRPr="00564949">
        <w:rPr>
          <w:rFonts w:ascii="Times New Roman" w:eastAsia="Georgia" w:hAnsi="Times New Roman" w:cs="Times New Roman"/>
          <w:sz w:val="24"/>
          <w:szCs w:val="24"/>
        </w:rPr>
        <w:t xml:space="preserve"> is about the English language itself: oxymorons, paradoxes. Any attempt to retell it fails. My Alice belongs to Nuke-Punk.</w:t>
      </w:r>
    </w:p>
    <w:p w14:paraId="0A730007" w14:textId="6FBFE6DE"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It takes place between nuclear wars (</w:t>
      </w:r>
      <w:r w:rsidRPr="00564949">
        <w:rPr>
          <w:rFonts w:ascii="Times New Roman" w:eastAsia="Georgia" w:hAnsi="Times New Roman" w:cs="Times New Roman"/>
          <w:i/>
          <w:sz w:val="24"/>
          <w:szCs w:val="24"/>
        </w:rPr>
        <w:t>On the Beach</w:t>
      </w:r>
      <w:r w:rsidRPr="00564949">
        <w:rPr>
          <w:rFonts w:ascii="Times New Roman" w:eastAsia="Georgia" w:hAnsi="Times New Roman" w:cs="Times New Roman"/>
          <w:sz w:val="24"/>
          <w:szCs w:val="24"/>
        </w:rPr>
        <w:t>, 1959). One has passed, another is coming. People try to survive in the interim. The aesthetics of leftovers: things salvaged from dumps, glued and stitched together (</w:t>
      </w:r>
      <w:r w:rsidRPr="00564949">
        <w:rPr>
          <w:rFonts w:ascii="Times New Roman" w:eastAsia="Georgia" w:hAnsi="Times New Roman" w:cs="Times New Roman"/>
          <w:i/>
          <w:sz w:val="24"/>
          <w:szCs w:val="24"/>
        </w:rPr>
        <w:t>Brazil</w:t>
      </w:r>
      <w:r w:rsidRPr="00564949">
        <w:rPr>
          <w:rFonts w:ascii="Times New Roman" w:eastAsia="Georgia" w:hAnsi="Times New Roman" w:cs="Times New Roman"/>
          <w:sz w:val="24"/>
          <w:szCs w:val="24"/>
        </w:rPr>
        <w:t>, 1985). Alice’s wonder at Wonderland’s surrealism becomes wonder at a new form of urbanism: a mosaic of ruins.</w:t>
      </w:r>
    </w:p>
    <w:p w14:paraId="0A730008" w14:textId="77777777"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b/>
          <w:sz w:val="24"/>
          <w:szCs w:val="24"/>
        </w:rPr>
        <w:t>How do you see Alice as a character?</w:t>
      </w:r>
    </w:p>
    <w:p w14:paraId="0A73000A" w14:textId="4485F6D4"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She has what psychoanalysis once called “freely floating attention.” She doesn’t analyze or judge, she lets things pass through her. That way she catches what a focused gaze would miss. Hidden nuances, overlooked thoughts.</w:t>
      </w:r>
    </w:p>
    <w:p w14:paraId="0A73000B" w14:textId="77777777"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b/>
          <w:sz w:val="24"/>
          <w:szCs w:val="24"/>
        </w:rPr>
        <w:t>Did you have any restrictions from publishers or art directors?</w:t>
      </w:r>
    </w:p>
    <w:p w14:paraId="0A73000D" w14:textId="43AD221F"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lastRenderedPageBreak/>
        <w:t>None. I was free, because I was the publisher, designer, illustrator, and funder of the project. My micro-publishing house</w:t>
      </w:r>
      <w:r w:rsidR="005842F6" w:rsidRPr="00564949">
        <w:rPr>
          <w:rFonts w:ascii="Times New Roman" w:eastAsia="Georgia" w:hAnsi="Times New Roman" w:cs="Times New Roman"/>
          <w:sz w:val="24"/>
          <w:szCs w:val="24"/>
        </w:rPr>
        <w:t>,</w:t>
      </w:r>
      <w:r w:rsidRPr="00564949">
        <w:rPr>
          <w:rFonts w:ascii="Times New Roman" w:eastAsia="Georgia" w:hAnsi="Times New Roman" w:cs="Times New Roman"/>
          <w:sz w:val="24"/>
          <w:szCs w:val="24"/>
        </w:rPr>
        <w:t xml:space="preserve"> Chelushkin Handcraft Books</w:t>
      </w:r>
      <w:r w:rsidR="005842F6" w:rsidRPr="00564949">
        <w:rPr>
          <w:rFonts w:ascii="Times New Roman" w:eastAsia="Georgia" w:hAnsi="Times New Roman" w:cs="Times New Roman"/>
          <w:sz w:val="24"/>
          <w:szCs w:val="24"/>
        </w:rPr>
        <w:t>,</w:t>
      </w:r>
      <w:r w:rsidRPr="00564949">
        <w:rPr>
          <w:rFonts w:ascii="Times New Roman" w:eastAsia="Georgia" w:hAnsi="Times New Roman" w:cs="Times New Roman"/>
          <w:sz w:val="24"/>
          <w:szCs w:val="24"/>
        </w:rPr>
        <w:t xml:space="preserve"> is entirely self-run.</w:t>
      </w:r>
    </w:p>
    <w:p w14:paraId="0A73000E" w14:textId="77777777"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b/>
          <w:sz w:val="24"/>
          <w:szCs w:val="24"/>
        </w:rPr>
        <w:t>Is there a particular book you would like to illustrate, and why?</w:t>
      </w:r>
    </w:p>
    <w:p w14:paraId="0A73000F" w14:textId="77777777"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 xml:space="preserve">There are many. For example, Ray Bradbury’s </w:t>
      </w:r>
      <w:r w:rsidRPr="00564949">
        <w:rPr>
          <w:rFonts w:ascii="Times New Roman" w:eastAsia="Georgia" w:hAnsi="Times New Roman" w:cs="Times New Roman"/>
          <w:i/>
          <w:sz w:val="24"/>
          <w:szCs w:val="24"/>
        </w:rPr>
        <w:t>Dandelion Wine</w:t>
      </w:r>
      <w:r w:rsidRPr="00564949">
        <w:rPr>
          <w:rFonts w:ascii="Times New Roman" w:eastAsia="Georgia" w:hAnsi="Times New Roman" w:cs="Times New Roman"/>
          <w:sz w:val="24"/>
          <w:szCs w:val="24"/>
        </w:rPr>
        <w:t xml:space="preserve"> and </w:t>
      </w:r>
      <w:r w:rsidRPr="00564949">
        <w:rPr>
          <w:rFonts w:ascii="Times New Roman" w:eastAsia="Georgia" w:hAnsi="Times New Roman" w:cs="Times New Roman"/>
          <w:i/>
          <w:sz w:val="24"/>
          <w:szCs w:val="24"/>
        </w:rPr>
        <w:t>The Martian Chronicles</w:t>
      </w:r>
      <w:r w:rsidRPr="00564949">
        <w:rPr>
          <w:rFonts w:ascii="Times New Roman" w:eastAsia="Georgia" w:hAnsi="Times New Roman" w:cs="Times New Roman"/>
          <w:sz w:val="24"/>
          <w:szCs w:val="24"/>
        </w:rPr>
        <w:t xml:space="preserve">, or Stanislaw Lem’s </w:t>
      </w:r>
      <w:r w:rsidRPr="00564949">
        <w:rPr>
          <w:rFonts w:ascii="Times New Roman" w:eastAsia="Georgia" w:hAnsi="Times New Roman" w:cs="Times New Roman"/>
          <w:i/>
          <w:sz w:val="24"/>
          <w:szCs w:val="24"/>
        </w:rPr>
        <w:t>The Futurological Congress</w:t>
      </w:r>
      <w:r w:rsidRPr="00564949">
        <w:rPr>
          <w:rFonts w:ascii="Times New Roman" w:eastAsia="Georgia" w:hAnsi="Times New Roman" w:cs="Times New Roman"/>
          <w:sz w:val="24"/>
          <w:szCs w:val="24"/>
        </w:rPr>
        <w:t>. These are timeless bestsellers in Russia, but strangely not in the wider world. Some works are forever relevant.</w:t>
      </w:r>
    </w:p>
    <w:p w14:paraId="0A730010" w14:textId="4D77F6DD"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Though I must admit: I only know them in Russian translations of the 1960s–</w:t>
      </w:r>
      <w:r w:rsidR="007E661D" w:rsidRPr="00564949">
        <w:rPr>
          <w:rFonts w:ascii="Times New Roman" w:eastAsia="Georgia" w:hAnsi="Times New Roman" w:cs="Times New Roman"/>
          <w:sz w:val="24"/>
          <w:szCs w:val="24"/>
        </w:rPr>
        <w:t>’</w:t>
      </w:r>
      <w:r w:rsidRPr="00564949">
        <w:rPr>
          <w:rFonts w:ascii="Times New Roman" w:eastAsia="Georgia" w:hAnsi="Times New Roman" w:cs="Times New Roman"/>
          <w:sz w:val="24"/>
          <w:szCs w:val="24"/>
        </w:rPr>
        <w:t xml:space="preserve">70s. Those translations were often independent works of art in themselves—sometimes not entirely faithful to the original (for instance, </w:t>
      </w:r>
      <w:r w:rsidRPr="00564949">
        <w:rPr>
          <w:rFonts w:ascii="Times New Roman" w:eastAsia="Georgia" w:hAnsi="Times New Roman" w:cs="Times New Roman"/>
          <w:i/>
          <w:sz w:val="24"/>
          <w:szCs w:val="24"/>
        </w:rPr>
        <w:t>Alice in Wonderland</w:t>
      </w:r>
      <w:r w:rsidRPr="00564949">
        <w:rPr>
          <w:rFonts w:ascii="Times New Roman" w:eastAsia="Georgia" w:hAnsi="Times New Roman" w:cs="Times New Roman"/>
          <w:sz w:val="24"/>
          <w:szCs w:val="24"/>
        </w:rPr>
        <w:t>). Translators’ personalities stood side by side with the authors</w:t>
      </w:r>
      <w:r w:rsidR="00D36C14" w:rsidRPr="00564949">
        <w:rPr>
          <w:rFonts w:ascii="Times New Roman" w:eastAsia="Georgia" w:hAnsi="Times New Roman" w:cs="Times New Roman"/>
          <w:sz w:val="24"/>
          <w:szCs w:val="24"/>
        </w:rPr>
        <w:t>’</w:t>
      </w:r>
      <w:r w:rsidRPr="00564949">
        <w:rPr>
          <w:rFonts w:ascii="Times New Roman" w:eastAsia="Georgia" w:hAnsi="Times New Roman" w:cs="Times New Roman"/>
          <w:sz w:val="24"/>
          <w:szCs w:val="24"/>
        </w:rPr>
        <w:t>. Often the translation was more charming than the original. I can’t really judge the “true” text—it’s a mysterious law that resists analysis.</w:t>
      </w:r>
    </w:p>
    <w:p w14:paraId="0A730012" w14:textId="73A80F74"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So yes, there are many texts I’d love to work with, but whether they would interest an English-speaking audience—that’s another matter.</w:t>
      </w:r>
    </w:p>
    <w:p w14:paraId="0A730013" w14:textId="77777777"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b/>
          <w:sz w:val="24"/>
          <w:szCs w:val="24"/>
        </w:rPr>
        <w:t>What are some of your current and future projects?</w:t>
      </w:r>
    </w:p>
    <w:p w14:paraId="0A730014" w14:textId="075529B9"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I don’t like talking about future projects. Talking drains the energy. The moment you explain the project, you’ve already worked it through—and then there’s no need to realize it.</w:t>
      </w:r>
    </w:p>
    <w:p w14:paraId="0A730016" w14:textId="4EBDA96C"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Picasso said: “Start work when you’re not quite sure. The brain wakes up fast when you don’t exactly know what to do.</w:t>
      </w:r>
      <w:r w:rsidR="002A6576" w:rsidRPr="00564949">
        <w:rPr>
          <w:rFonts w:ascii="Times New Roman" w:eastAsia="Georgia" w:hAnsi="Times New Roman" w:cs="Times New Roman"/>
          <w:sz w:val="24"/>
          <w:szCs w:val="24"/>
        </w:rPr>
        <w:t>”</w:t>
      </w:r>
      <w:r w:rsidR="003A531C" w:rsidRPr="00564949">
        <w:rPr>
          <w:rStyle w:val="EndnoteReference"/>
          <w:rFonts w:ascii="Times New Roman" w:eastAsia="Georgia" w:hAnsi="Times New Roman" w:cs="Times New Roman"/>
          <w:sz w:val="24"/>
          <w:szCs w:val="24"/>
        </w:rPr>
        <w:endnoteReference w:id="2"/>
      </w:r>
      <w:r w:rsidR="003A531C" w:rsidRPr="00564949">
        <w:rPr>
          <w:rFonts w:ascii="Times New Roman" w:eastAsia="Georgia" w:hAnsi="Times New Roman" w:cs="Times New Roman"/>
          <w:sz w:val="24"/>
          <w:szCs w:val="24"/>
        </w:rPr>
        <w:t xml:space="preserve"> If you talk the project to death, you spill everything you’ve been gathering—and instead of making it into a book, a sculpture, a painting, or a film, you’ve just wasted it in words.</w:t>
      </w:r>
    </w:p>
    <w:p w14:paraId="0A730017" w14:textId="77777777"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b/>
          <w:sz w:val="24"/>
          <w:szCs w:val="24"/>
        </w:rPr>
        <w:t>In your opinion, what is Alice’s enduring power as a story? Why does it keep inspiring artists?</w:t>
      </w:r>
    </w:p>
    <w:p w14:paraId="0A730018" w14:textId="0D6A811C"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 xml:space="preserve">Because the book is nonsense. Pure, concentrated absurdity, start to finish. And nonsense is irresistible to artists—like moths to flame. In </w:t>
      </w:r>
      <w:r w:rsidRPr="00564949">
        <w:rPr>
          <w:rFonts w:ascii="Times New Roman" w:eastAsia="Georgia" w:hAnsi="Times New Roman" w:cs="Times New Roman"/>
          <w:i/>
          <w:sz w:val="24"/>
          <w:szCs w:val="24"/>
        </w:rPr>
        <w:t>Alice</w:t>
      </w:r>
      <w:r w:rsidRPr="00564949">
        <w:rPr>
          <w:rFonts w:ascii="Times New Roman" w:eastAsia="Georgia" w:hAnsi="Times New Roman" w:cs="Times New Roman"/>
          <w:sz w:val="24"/>
          <w:szCs w:val="24"/>
        </w:rPr>
        <w:t>, reality is never fixed; it arises in speech, in play, in mistakes. A question is already a door. An answer is never the end.</w:t>
      </w:r>
    </w:p>
    <w:p w14:paraId="0A730019" w14:textId="79A27D06"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 xml:space="preserve">Every artist suspects substitution. Carroll gave us a map of substitutions—without a legend. So illustration becomes a duel with </w:t>
      </w:r>
      <w:r w:rsidRPr="00564949">
        <w:rPr>
          <w:rFonts w:ascii="Times New Roman" w:eastAsia="Georgia" w:hAnsi="Times New Roman" w:cs="Times New Roman"/>
          <w:i/>
          <w:sz w:val="24"/>
          <w:szCs w:val="24"/>
        </w:rPr>
        <w:t>Alice</w:t>
      </w:r>
      <w:r w:rsidRPr="00564949">
        <w:rPr>
          <w:rFonts w:ascii="Times New Roman" w:eastAsia="Georgia" w:hAnsi="Times New Roman" w:cs="Times New Roman"/>
          <w:sz w:val="24"/>
          <w:szCs w:val="24"/>
        </w:rPr>
        <w:t>. A battle for image, rhythm, control of madness. Logic taken to the edge of nonsense. A theater where the stage collapses under the actors.</w:t>
      </w:r>
    </w:p>
    <w:p w14:paraId="0A73001D" w14:textId="0F62021C" w:rsidR="00CA3C5F" w:rsidRPr="00564949" w:rsidRDefault="00431908" w:rsidP="00564949">
      <w:pPr>
        <w:spacing w:line="240" w:lineRule="auto"/>
        <w:rPr>
          <w:rFonts w:ascii="Times New Roman" w:eastAsia="Georgia" w:hAnsi="Times New Roman" w:cs="Times New Roman"/>
          <w:sz w:val="24"/>
          <w:szCs w:val="24"/>
        </w:rPr>
      </w:pPr>
      <w:r w:rsidRPr="00564949">
        <w:rPr>
          <w:rFonts w:ascii="Times New Roman" w:eastAsia="Georgia" w:hAnsi="Times New Roman" w:cs="Times New Roman"/>
          <w:sz w:val="24"/>
          <w:szCs w:val="24"/>
        </w:rPr>
        <w:t xml:space="preserve">The enduring power of </w:t>
      </w:r>
      <w:r w:rsidRPr="00564949">
        <w:rPr>
          <w:rFonts w:ascii="Times New Roman" w:eastAsia="Georgia" w:hAnsi="Times New Roman" w:cs="Times New Roman"/>
          <w:i/>
          <w:sz w:val="24"/>
          <w:szCs w:val="24"/>
        </w:rPr>
        <w:t>Alice</w:t>
      </w:r>
      <w:r w:rsidRPr="00564949">
        <w:rPr>
          <w:rFonts w:ascii="Times New Roman" w:eastAsia="Georgia" w:hAnsi="Times New Roman" w:cs="Times New Roman"/>
          <w:sz w:val="24"/>
          <w:szCs w:val="24"/>
        </w:rPr>
        <w:t xml:space="preserve"> lies in its holes. Semantic, logical, grammatical. It’s a protocol of failure, a hymn to broken navigation, a quasi-gospel of a lost child in a world where causality has collapsed—but no one admits it.</w:t>
      </w:r>
    </w:p>
    <w:sectPr w:rsidR="00CA3C5F" w:rsidRPr="00564949" w:rsidSect="003A531C">
      <w:endnotePr>
        <w:numFmt w:val="decimal"/>
      </w:endnotePr>
      <w:type w:val="continuous"/>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F01EEC" w14:textId="77777777" w:rsidR="007D5E8D" w:rsidRDefault="007D5E8D" w:rsidP="003A531C">
      <w:pPr>
        <w:spacing w:line="240" w:lineRule="auto"/>
      </w:pPr>
      <w:r>
        <w:separator/>
      </w:r>
    </w:p>
  </w:endnote>
  <w:endnote w:type="continuationSeparator" w:id="0">
    <w:p w14:paraId="5BCA4F48" w14:textId="77777777" w:rsidR="007D5E8D" w:rsidRDefault="007D5E8D" w:rsidP="003A531C">
      <w:pPr>
        <w:spacing w:line="240" w:lineRule="auto"/>
      </w:pPr>
      <w:r>
        <w:continuationSeparator/>
      </w:r>
    </w:p>
  </w:endnote>
  <w:endnote w:id="1">
    <w:p w14:paraId="22EF9ED8" w14:textId="682E859E" w:rsidR="00A325B6" w:rsidRPr="00A325B6" w:rsidRDefault="00A325B6">
      <w:pPr>
        <w:pStyle w:val="EndnoteText"/>
        <w:rPr>
          <w:lang w:val="en-US"/>
        </w:rPr>
      </w:pPr>
      <w:r>
        <w:rPr>
          <w:rStyle w:val="EndnoteReference"/>
        </w:rPr>
        <w:endnoteRef/>
      </w:r>
      <w:r>
        <w:t xml:space="preserve"> </w:t>
      </w:r>
      <w:r w:rsidRPr="00A325B6">
        <w:rPr>
          <w:rFonts w:ascii="Times New Roman" w:hAnsi="Times New Roman" w:cs="Times New Roman"/>
        </w:rPr>
        <w:t>Just to be clear, although the artist</w:t>
      </w:r>
      <w:r w:rsidR="005D46F6">
        <w:rPr>
          <w:rFonts w:ascii="Times New Roman" w:hAnsi="Times New Roman" w:cs="Times New Roman"/>
        </w:rPr>
        <w:t>/publisher</w:t>
      </w:r>
      <w:r w:rsidRPr="00A325B6">
        <w:rPr>
          <w:rFonts w:ascii="Times New Roman" w:hAnsi="Times New Roman" w:cs="Times New Roman"/>
        </w:rPr>
        <w:t xml:space="preserve"> is Russian</w:t>
      </w:r>
      <w:r w:rsidR="00A408F6">
        <w:rPr>
          <w:rFonts w:ascii="Times New Roman" w:hAnsi="Times New Roman" w:cs="Times New Roman"/>
        </w:rPr>
        <w:t xml:space="preserve"> and the book was printed and bound in Slovakia,</w:t>
      </w:r>
      <w:r w:rsidRPr="00A325B6">
        <w:rPr>
          <w:rFonts w:ascii="Times New Roman" w:hAnsi="Times New Roman" w:cs="Times New Roman"/>
        </w:rPr>
        <w:t xml:space="preserve"> th</w:t>
      </w:r>
      <w:r w:rsidR="005D46F6">
        <w:rPr>
          <w:rFonts w:ascii="Times New Roman" w:hAnsi="Times New Roman" w:cs="Times New Roman"/>
        </w:rPr>
        <w:t xml:space="preserve">e edition </w:t>
      </w:r>
      <w:r w:rsidRPr="00A325B6">
        <w:rPr>
          <w:rFonts w:ascii="Times New Roman" w:hAnsi="Times New Roman" w:cs="Times New Roman"/>
        </w:rPr>
        <w:t>uses the English text.</w:t>
      </w:r>
    </w:p>
  </w:endnote>
  <w:endnote w:id="2">
    <w:p w14:paraId="07987515" w14:textId="7C3B8A44" w:rsidR="003A531C" w:rsidRPr="003A531C" w:rsidRDefault="003A531C">
      <w:pPr>
        <w:pStyle w:val="EndnoteText"/>
        <w:rPr>
          <w:lang w:val="en-US"/>
        </w:rPr>
      </w:pPr>
      <w:r>
        <w:rPr>
          <w:rStyle w:val="EndnoteReference"/>
        </w:rPr>
        <w:endnoteRef/>
      </w:r>
      <w:r>
        <w:t xml:space="preserve"> </w:t>
      </w:r>
      <w:proofErr w:type="spellStart"/>
      <w:r w:rsidR="000552FE" w:rsidRPr="000552FE">
        <w:rPr>
          <w:rFonts w:ascii="Times New Roman" w:hAnsi="Times New Roman" w:cs="Times New Roman"/>
        </w:rPr>
        <w:t>Chelushkin</w:t>
      </w:r>
      <w:r w:rsidR="000552FE">
        <w:rPr>
          <w:rFonts w:ascii="Times New Roman" w:hAnsi="Times New Roman" w:cs="Times New Roman"/>
        </w:rPr>
        <w:t>’s</w:t>
      </w:r>
      <w:proofErr w:type="spellEnd"/>
      <w:r w:rsidR="000552FE">
        <w:rPr>
          <w:rFonts w:ascii="Times New Roman" w:hAnsi="Times New Roman" w:cs="Times New Roman"/>
        </w:rPr>
        <w:t xml:space="preserve"> source </w:t>
      </w:r>
      <w:r w:rsidR="00BE364C">
        <w:rPr>
          <w:rFonts w:ascii="Times New Roman" w:hAnsi="Times New Roman" w:cs="Times New Roman"/>
        </w:rPr>
        <w:t xml:space="preserve">is a </w:t>
      </w:r>
      <w:r w:rsidRPr="000552FE">
        <w:rPr>
          <w:rFonts w:ascii="Times New Roman" w:hAnsi="Times New Roman" w:cs="Times New Roman"/>
        </w:rPr>
        <w:t>Soviet pamphlet published in 1952</w:t>
      </w:r>
      <w:r w:rsidR="00BE364C">
        <w:rPr>
          <w:rFonts w:ascii="Times New Roman" w:hAnsi="Times New Roman" w:cs="Times New Roman"/>
        </w:rPr>
        <w:t xml:space="preserve"> that </w:t>
      </w:r>
      <w:r w:rsidRPr="000552FE">
        <w:rPr>
          <w:rFonts w:ascii="Times New Roman" w:hAnsi="Times New Roman" w:cs="Times New Roman"/>
        </w:rPr>
        <w:t xml:space="preserve">included a 1935 conversation between Picasso </w:t>
      </w:r>
      <w:r w:rsidRPr="00BE364C">
        <w:rPr>
          <w:rFonts w:ascii="Times New Roman" w:hAnsi="Times New Roman" w:cs="Times New Roman"/>
        </w:rPr>
        <w:t>and Christian Zervos.</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3E72E7" w14:textId="77777777" w:rsidR="007D5E8D" w:rsidRDefault="007D5E8D" w:rsidP="003A531C">
      <w:pPr>
        <w:spacing w:line="240" w:lineRule="auto"/>
      </w:pPr>
      <w:r>
        <w:separator/>
      </w:r>
    </w:p>
  </w:footnote>
  <w:footnote w:type="continuationSeparator" w:id="0">
    <w:p w14:paraId="6ED6E898" w14:textId="77777777" w:rsidR="007D5E8D" w:rsidRDefault="007D5E8D" w:rsidP="003A531C">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3C5F"/>
    <w:rsid w:val="000552FE"/>
    <w:rsid w:val="00092109"/>
    <w:rsid w:val="00092467"/>
    <w:rsid w:val="000C13D8"/>
    <w:rsid w:val="00134526"/>
    <w:rsid w:val="001B2004"/>
    <w:rsid w:val="00255085"/>
    <w:rsid w:val="00297D17"/>
    <w:rsid w:val="002A6576"/>
    <w:rsid w:val="002B4BC9"/>
    <w:rsid w:val="0038659B"/>
    <w:rsid w:val="003A531C"/>
    <w:rsid w:val="00431908"/>
    <w:rsid w:val="00443120"/>
    <w:rsid w:val="00484302"/>
    <w:rsid w:val="004D4A71"/>
    <w:rsid w:val="00564949"/>
    <w:rsid w:val="005733F9"/>
    <w:rsid w:val="00581FA8"/>
    <w:rsid w:val="005842F6"/>
    <w:rsid w:val="005C1148"/>
    <w:rsid w:val="005D46F6"/>
    <w:rsid w:val="005D5C5C"/>
    <w:rsid w:val="006723F1"/>
    <w:rsid w:val="006D3753"/>
    <w:rsid w:val="006E7BEC"/>
    <w:rsid w:val="00734614"/>
    <w:rsid w:val="007D5E8D"/>
    <w:rsid w:val="007E661D"/>
    <w:rsid w:val="0085188A"/>
    <w:rsid w:val="008550E6"/>
    <w:rsid w:val="00864260"/>
    <w:rsid w:val="00925B9A"/>
    <w:rsid w:val="00A325B6"/>
    <w:rsid w:val="00A408F6"/>
    <w:rsid w:val="00A83E1E"/>
    <w:rsid w:val="00AC632D"/>
    <w:rsid w:val="00AF116B"/>
    <w:rsid w:val="00B73144"/>
    <w:rsid w:val="00BC70B3"/>
    <w:rsid w:val="00BE364C"/>
    <w:rsid w:val="00C0270B"/>
    <w:rsid w:val="00C97B8B"/>
    <w:rsid w:val="00CA3C5F"/>
    <w:rsid w:val="00CF210E"/>
    <w:rsid w:val="00D07A63"/>
    <w:rsid w:val="00D36C14"/>
    <w:rsid w:val="00D64048"/>
    <w:rsid w:val="00D90787"/>
    <w:rsid w:val="00DB212E"/>
    <w:rsid w:val="00DC3A2B"/>
    <w:rsid w:val="00DE5031"/>
    <w:rsid w:val="00E711B3"/>
    <w:rsid w:val="00E72695"/>
    <w:rsid w:val="00E8360D"/>
    <w:rsid w:val="00F86F9F"/>
    <w:rsid w:val="00F975C6"/>
    <w:rsid w:val="00FE4A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2FFCB"/>
  <w15:docId w15:val="{CC1E32E8-7A1D-4A2D-A9E5-07CF087BEA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after="60"/>
    </w:pPr>
    <w:rPr>
      <w:sz w:val="52"/>
      <w:szCs w:val="52"/>
    </w:rPr>
  </w:style>
  <w:style w:type="table" w:customStyle="1" w:styleId="TableNormal1">
    <w:name w:val="TableNormal"/>
    <w:tblPr>
      <w:tblCellMar>
        <w:top w:w="0" w:type="dxa"/>
        <w:left w:w="0" w:type="dxa"/>
        <w:bottom w:w="0" w:type="dxa"/>
        <w:right w:w="0" w:type="dxa"/>
      </w:tblCellMar>
    </w:tblPr>
  </w:style>
  <w:style w:type="paragraph" w:styleId="Subtitle">
    <w:name w:val="Subtitle"/>
    <w:basedOn w:val="Normal"/>
    <w:next w:val="Normal"/>
    <w:uiPriority w:val="11"/>
    <w:qFormat/>
    <w:pPr>
      <w:keepNext/>
      <w:keepLines/>
      <w:spacing w:after="320"/>
    </w:pPr>
    <w:rPr>
      <w:color w:val="666666"/>
      <w:sz w:val="30"/>
      <w:szCs w:val="30"/>
    </w:rPr>
  </w:style>
  <w:style w:type="paragraph" w:styleId="EndnoteText">
    <w:name w:val="endnote text"/>
    <w:basedOn w:val="Normal"/>
    <w:link w:val="EndnoteTextChar"/>
    <w:uiPriority w:val="99"/>
    <w:semiHidden/>
    <w:unhideWhenUsed/>
    <w:rsid w:val="003A531C"/>
    <w:pPr>
      <w:spacing w:line="240" w:lineRule="auto"/>
    </w:pPr>
    <w:rPr>
      <w:sz w:val="20"/>
      <w:szCs w:val="20"/>
    </w:rPr>
  </w:style>
  <w:style w:type="character" w:customStyle="1" w:styleId="EndnoteTextChar">
    <w:name w:val="Endnote Text Char"/>
    <w:basedOn w:val="DefaultParagraphFont"/>
    <w:link w:val="EndnoteText"/>
    <w:uiPriority w:val="99"/>
    <w:semiHidden/>
    <w:rsid w:val="003A531C"/>
    <w:rPr>
      <w:sz w:val="20"/>
      <w:szCs w:val="20"/>
    </w:rPr>
  </w:style>
  <w:style w:type="character" w:styleId="EndnoteReference">
    <w:name w:val="endnote reference"/>
    <w:basedOn w:val="DefaultParagraphFont"/>
    <w:uiPriority w:val="99"/>
    <w:semiHidden/>
    <w:unhideWhenUsed/>
    <w:rsid w:val="003A531C"/>
    <w:rPr>
      <w:vertAlign w:val="superscript"/>
    </w:rPr>
  </w:style>
  <w:style w:type="paragraph" w:styleId="Revision">
    <w:name w:val="Revision"/>
    <w:hidden/>
    <w:uiPriority w:val="99"/>
    <w:semiHidden/>
    <w:rsid w:val="0085188A"/>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UBF7trdlkx1o+/HMuSueOCN1aIA==">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38044D6-DE2B-4971-A4B7-128E00E910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4</Pages>
  <Words>1980</Words>
  <Characters>11287</Characters>
  <Application>Microsoft Office Word</Application>
  <DocSecurity>0</DocSecurity>
  <Lines>94</Lines>
  <Paragraphs>26</Paragraphs>
  <ScaleCrop>false</ScaleCrop>
  <Company/>
  <LinksUpToDate>false</LinksUpToDate>
  <CharactersWithSpaces>13241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Mark Burstein</cp:lastModifiedBy>
  <cp:revision>9</cp:revision>
  <dcterms:created xsi:type="dcterms:W3CDTF">2025-11-14T17:30:00Z</dcterms:created>
  <dcterms:modified xsi:type="dcterms:W3CDTF">2025-11-14T20:26:00Z</dcterms:modified>
</cp:coreProperties>
</file>